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489A9EB8"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880659">
        <w:rPr>
          <w:b/>
          <w:noProof/>
          <w:sz w:val="24"/>
        </w:rPr>
        <w:t>4</w:t>
      </w:r>
      <w:r w:rsidR="0003144C">
        <w:rPr>
          <w:b/>
          <w:noProof/>
          <w:sz w:val="24"/>
        </w:rPr>
        <w:t>bis</w:t>
      </w:r>
      <w:r>
        <w:rPr>
          <w:b/>
          <w:noProof/>
          <w:sz w:val="24"/>
        </w:rPr>
        <w:t>-e</w:t>
      </w:r>
      <w:r>
        <w:rPr>
          <w:b/>
          <w:noProof/>
          <w:sz w:val="24"/>
        </w:rPr>
        <w:tab/>
      </w:r>
      <w:r w:rsidR="00732A6F" w:rsidRPr="00732A6F">
        <w:rPr>
          <w:b/>
          <w:noProof/>
          <w:sz w:val="24"/>
        </w:rPr>
        <w:t>R4-221</w:t>
      </w:r>
      <w:r w:rsidR="00E078B2">
        <w:rPr>
          <w:b/>
          <w:noProof/>
          <w:sz w:val="24"/>
        </w:rPr>
        <w:t>5705</w:t>
      </w:r>
    </w:p>
    <w:p w14:paraId="63C63B34" w14:textId="68489C90" w:rsidR="001512D7" w:rsidRPr="00566BC5" w:rsidRDefault="00880659" w:rsidP="00880659">
      <w:pPr>
        <w:pStyle w:val="a4"/>
        <w:tabs>
          <w:tab w:val="left" w:pos="5265"/>
        </w:tabs>
        <w:outlineLvl w:val="0"/>
        <w:rPr>
          <w:b w:val="0"/>
          <w:sz w:val="24"/>
        </w:rPr>
      </w:pPr>
      <w:r w:rsidRPr="00880659">
        <w:rPr>
          <w:rFonts w:eastAsia="宋体" w:cs="Arial"/>
          <w:sz w:val="24"/>
          <w:szCs w:val="24"/>
          <w:lang w:eastAsia="zh-CN"/>
        </w:rPr>
        <w:t xml:space="preserve">Electronic Meeting, </w:t>
      </w:r>
      <w:r w:rsidR="00F218A2" w:rsidRPr="00F218A2">
        <w:rPr>
          <w:rFonts w:eastAsia="宋体" w:cs="Arial"/>
          <w:sz w:val="24"/>
          <w:szCs w:val="24"/>
          <w:lang w:eastAsia="zh-CN"/>
        </w:rPr>
        <w:t>October 10 – October 19, 2022</w:t>
      </w:r>
      <w:r>
        <w:rPr>
          <w:rFonts w:eastAsia="宋体" w:cs="Arial"/>
          <w:sz w:val="24"/>
          <w:szCs w:val="24"/>
          <w:lang w:eastAsia="zh-CN"/>
        </w:rPr>
        <w:tab/>
      </w:r>
      <w:r w:rsidR="00CE0BDC">
        <w:rPr>
          <w:rFonts w:cs="Arial"/>
          <w:sz w:val="24"/>
        </w:rPr>
        <w:br/>
      </w:r>
    </w:p>
    <w:p w14:paraId="46DA2A95" w14:textId="369FFDC0"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241643">
        <w:rPr>
          <w:rFonts w:ascii="Arial" w:hAnsi="Arial" w:cs="Arial"/>
          <w:b/>
        </w:rPr>
        <w:t>Necessity and feasibility</w:t>
      </w:r>
      <w:r w:rsidR="0026731E">
        <w:rPr>
          <w:rFonts w:ascii="Arial" w:hAnsi="Arial" w:cs="Arial"/>
          <w:b/>
        </w:rPr>
        <w:t xml:space="preserve"> of hand phantom MIMO OTA test method</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536D5CB5"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CA5888">
        <w:rPr>
          <w:rFonts w:ascii="Arial" w:hAnsi="Arial" w:cs="Arial"/>
          <w:b/>
        </w:rPr>
        <w:t>6.</w:t>
      </w:r>
      <w:r w:rsidR="003E43EF">
        <w:rPr>
          <w:rFonts w:ascii="Arial" w:hAnsi="Arial" w:cs="Arial"/>
          <w:b/>
        </w:rPr>
        <w:t>1</w:t>
      </w:r>
      <w:r w:rsidR="0026731E">
        <w:rPr>
          <w:rFonts w:ascii="Arial" w:hAnsi="Arial" w:cs="Arial"/>
          <w:b/>
        </w:rPr>
        <w:t>5</w:t>
      </w:r>
      <w:r w:rsidR="00CA5888">
        <w:rPr>
          <w:rFonts w:ascii="Arial" w:hAnsi="Arial" w:cs="Arial"/>
          <w:b/>
        </w:rPr>
        <w:t>.</w:t>
      </w:r>
      <w:r w:rsidR="0026731E">
        <w:rPr>
          <w:rFonts w:ascii="Arial" w:hAnsi="Arial" w:cs="Arial"/>
          <w:b/>
        </w:rPr>
        <w:t>3</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3A31211A" w14:textId="4052BAFB" w:rsidR="0003144C" w:rsidRDefault="0026731E" w:rsidP="008F13B3">
      <w:pPr>
        <w:rPr>
          <w:lang w:eastAsia="zh-CN"/>
        </w:rPr>
      </w:pPr>
      <w:r>
        <w:rPr>
          <w:lang w:eastAsia="zh-CN"/>
        </w:rPr>
        <w:t>It was agreed to enhance the FR1 and FR2 MIMO OTA</w:t>
      </w:r>
      <w:r w:rsidR="003E6428">
        <w:rPr>
          <w:lang w:eastAsia="zh-CN"/>
        </w:rPr>
        <w:t xml:space="preserve"> in Rel-18 in RAN plenary September meeting</w:t>
      </w:r>
      <w:r w:rsidR="00BD1B38">
        <w:rPr>
          <w:lang w:eastAsia="zh-CN"/>
        </w:rPr>
        <w:t xml:space="preserve"> </w:t>
      </w:r>
      <w:r w:rsidR="003E6428">
        <w:rPr>
          <w:lang w:eastAsia="zh-CN"/>
        </w:rPr>
        <w:t xml:space="preserve">and the new WID [1] shows that </w:t>
      </w:r>
      <w:r>
        <w:rPr>
          <w:lang w:eastAsia="zh-CN"/>
        </w:rPr>
        <w:t>the necessity and feasibility study of FR1 hand phantom MIMO OTA test method is one of the scope:</w:t>
      </w:r>
    </w:p>
    <w:p w14:paraId="29E0093A" w14:textId="6C6C9B65" w:rsidR="004B3B5D" w:rsidRDefault="004B3B5D" w:rsidP="008F13B3">
      <w:pPr>
        <w:rPr>
          <w:lang w:eastAsia="zh-CN"/>
        </w:rPr>
      </w:pPr>
      <w:r>
        <w:rPr>
          <w:noProof/>
          <w:lang w:val="en-US" w:eastAsia="zh-CN"/>
        </w:rPr>
        <mc:AlternateContent>
          <mc:Choice Requires="wps">
            <w:drawing>
              <wp:inline distT="0" distB="0" distL="0" distR="0" wp14:anchorId="1D9259D8" wp14:editId="1066EA1A">
                <wp:extent cx="6037385" cy="2508250"/>
                <wp:effectExtent l="0" t="0" r="20955" b="2540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2508250"/>
                        </a:xfrm>
                        <a:prstGeom prst="rect">
                          <a:avLst/>
                        </a:prstGeom>
                        <a:solidFill>
                          <a:srgbClr val="FFFFFF"/>
                        </a:solidFill>
                        <a:ln w="9525">
                          <a:solidFill>
                            <a:srgbClr val="000000"/>
                          </a:solidFill>
                          <a:miter lim="800000"/>
                          <a:headEnd/>
                          <a:tailEnd/>
                        </a:ln>
                      </wps:spPr>
                      <wps:txbx>
                        <w:txbxContent>
                          <w:p w14:paraId="159978C5" w14:textId="77777777" w:rsidR="0026731E" w:rsidRPr="0026731E" w:rsidRDefault="0026731E" w:rsidP="0026731E">
                            <w:pPr>
                              <w:numPr>
                                <w:ilvl w:val="1"/>
                                <w:numId w:val="21"/>
                              </w:numPr>
                              <w:overflowPunct w:val="0"/>
                              <w:autoSpaceDE w:val="0"/>
                              <w:autoSpaceDN w:val="0"/>
                              <w:adjustRightInd w:val="0"/>
                              <w:spacing w:before="240"/>
                              <w:ind w:leftChars="120" w:left="660"/>
                              <w:textAlignment w:val="baseline"/>
                              <w:rPr>
                                <w:b/>
                                <w:bCs/>
                                <w:lang w:eastAsia="en-GB"/>
                              </w:rPr>
                            </w:pPr>
                            <w:r w:rsidRPr="0026731E">
                              <w:rPr>
                                <w:rFonts w:hint="eastAsia"/>
                                <w:b/>
                                <w:bCs/>
                                <w:lang w:eastAsia="zh-CN"/>
                              </w:rPr>
                              <w:t>F</w:t>
                            </w:r>
                            <w:r w:rsidRPr="0026731E">
                              <w:rPr>
                                <w:b/>
                                <w:bCs/>
                                <w:lang w:eastAsia="zh-CN"/>
                              </w:rPr>
                              <w:t>R1 MIMO OTA test methodology enhancement</w:t>
                            </w:r>
                          </w:p>
                          <w:p w14:paraId="3BBAE772" w14:textId="77777777" w:rsidR="0026731E" w:rsidRPr="0026731E" w:rsidRDefault="0026731E" w:rsidP="0026731E">
                            <w:pPr>
                              <w:numPr>
                                <w:ilvl w:val="2"/>
                                <w:numId w:val="21"/>
                              </w:numPr>
                              <w:overflowPunct w:val="0"/>
                              <w:autoSpaceDE w:val="0"/>
                              <w:autoSpaceDN w:val="0"/>
                              <w:adjustRightInd w:val="0"/>
                              <w:spacing w:before="240" w:after="0"/>
                              <w:ind w:leftChars="330" w:left="1080"/>
                              <w:textAlignment w:val="baseline"/>
                              <w:rPr>
                                <w:lang w:eastAsia="zh-CN"/>
                              </w:rPr>
                            </w:pPr>
                            <w:r w:rsidRPr="0026731E">
                              <w:rPr>
                                <w:lang w:eastAsia="zh-CN"/>
                              </w:rPr>
                              <w:t xml:space="preserve">Study, and if necessary, specify necessary enhancements of </w:t>
                            </w:r>
                            <w:r w:rsidRPr="0026731E">
                              <w:rPr>
                                <w:rFonts w:hint="eastAsia"/>
                                <w:lang w:eastAsia="zh-CN"/>
                              </w:rPr>
                              <w:t>t</w:t>
                            </w:r>
                            <w:r w:rsidRPr="0026731E">
                              <w:rPr>
                                <w:lang w:eastAsia="zh-CN"/>
                              </w:rPr>
                              <w:t xml:space="preserve">he FR1 MIMO OTA test methodology (test methodology defined in TS38.151 is the baseline) for the following device types in free space based on operators’ request. </w:t>
                            </w:r>
                          </w:p>
                          <w:p w14:paraId="0C4DDE01" w14:textId="77777777" w:rsidR="0026731E" w:rsidRPr="0026731E" w:rsidRDefault="0026731E" w:rsidP="0026731E">
                            <w:pPr>
                              <w:numPr>
                                <w:ilvl w:val="3"/>
                                <w:numId w:val="21"/>
                              </w:numPr>
                              <w:overflowPunct w:val="0"/>
                              <w:autoSpaceDE w:val="0"/>
                              <w:autoSpaceDN w:val="0"/>
                              <w:adjustRightInd w:val="0"/>
                              <w:spacing w:before="240" w:after="0"/>
                              <w:textAlignment w:val="baseline"/>
                              <w:rPr>
                                <w:lang w:eastAsia="zh-CN"/>
                              </w:rPr>
                            </w:pPr>
                            <w:r w:rsidRPr="0026731E">
                              <w:rPr>
                                <w:lang w:eastAsia="en-GB"/>
                              </w:rPr>
                              <w:t>For example: Tablet</w:t>
                            </w:r>
                          </w:p>
                          <w:p w14:paraId="224A7AD2" w14:textId="77777777" w:rsidR="0026731E" w:rsidRPr="0026731E" w:rsidRDefault="0026731E" w:rsidP="0026731E">
                            <w:pPr>
                              <w:numPr>
                                <w:ilvl w:val="3"/>
                                <w:numId w:val="21"/>
                              </w:numPr>
                              <w:overflowPunct w:val="0"/>
                              <w:autoSpaceDE w:val="0"/>
                              <w:autoSpaceDN w:val="0"/>
                              <w:adjustRightInd w:val="0"/>
                              <w:spacing w:before="240" w:after="0"/>
                              <w:textAlignment w:val="baseline"/>
                              <w:rPr>
                                <w:lang w:eastAsia="zh-CN"/>
                              </w:rPr>
                            </w:pPr>
                            <w:r w:rsidRPr="0026731E">
                              <w:rPr>
                                <w:lang w:eastAsia="en-GB"/>
                              </w:rPr>
                              <w:t>Quiet zone of 20cm and 16-</w:t>
                            </w:r>
                            <w:r w:rsidRPr="0026731E">
                              <w:rPr>
                                <w:lang w:eastAsia="zh-CN"/>
                              </w:rPr>
                              <w:t>probe MPAC system should be unchanged</w:t>
                            </w:r>
                          </w:p>
                          <w:p w14:paraId="1E569572" w14:textId="77777777" w:rsidR="0026731E" w:rsidRPr="0026731E" w:rsidRDefault="0026731E" w:rsidP="0026731E">
                            <w:pPr>
                              <w:numPr>
                                <w:ilvl w:val="2"/>
                                <w:numId w:val="21"/>
                              </w:numPr>
                              <w:overflowPunct w:val="0"/>
                              <w:autoSpaceDE w:val="0"/>
                              <w:autoSpaceDN w:val="0"/>
                              <w:adjustRightInd w:val="0"/>
                              <w:spacing w:before="240" w:after="0"/>
                              <w:ind w:leftChars="330" w:left="1080"/>
                              <w:textAlignment w:val="baseline"/>
                              <w:rPr>
                                <w:lang w:eastAsia="zh-CN"/>
                              </w:rPr>
                            </w:pPr>
                            <w:r w:rsidRPr="0026731E">
                              <w:rPr>
                                <w:lang w:eastAsia="zh-CN"/>
                              </w:rPr>
                              <w:t xml:space="preserve">Study, and if necessary and feasible, specify enhancements of </w:t>
                            </w:r>
                            <w:r w:rsidRPr="0026731E">
                              <w:rPr>
                                <w:rFonts w:hint="eastAsia"/>
                                <w:lang w:eastAsia="zh-CN"/>
                              </w:rPr>
                              <w:t>t</w:t>
                            </w:r>
                            <w:r w:rsidRPr="0026731E">
                              <w:rPr>
                                <w:lang w:eastAsia="zh-CN"/>
                              </w:rPr>
                              <w:t xml:space="preserve">he FR1 MIMO OTA test methodology for Smartphone in browsing mode </w:t>
                            </w:r>
                            <w:r w:rsidRPr="0026731E">
                              <w:rPr>
                                <w:sz w:val="21"/>
                                <w:szCs w:val="21"/>
                                <w:lang w:eastAsia="en-GB"/>
                              </w:rPr>
                              <w:t>using hand phantom</w:t>
                            </w:r>
                            <w:r w:rsidRPr="0026731E">
                              <w:rPr>
                                <w:lang w:eastAsia="zh-CN"/>
                              </w:rPr>
                              <w:t>.</w:t>
                            </w:r>
                            <w:r w:rsidRPr="0026731E">
                              <w:rPr>
                                <w:sz w:val="21"/>
                                <w:szCs w:val="21"/>
                                <w:lang w:eastAsia="en-GB"/>
                              </w:rPr>
                              <w:t xml:space="preserve"> </w:t>
                            </w:r>
                          </w:p>
                          <w:p w14:paraId="7AAFF101" w14:textId="77777777" w:rsidR="0026731E" w:rsidRPr="0026731E" w:rsidRDefault="0026731E" w:rsidP="0026731E">
                            <w:pPr>
                              <w:numPr>
                                <w:ilvl w:val="3"/>
                                <w:numId w:val="21"/>
                              </w:numPr>
                              <w:overflowPunct w:val="0"/>
                              <w:autoSpaceDE w:val="0"/>
                              <w:autoSpaceDN w:val="0"/>
                              <w:adjustRightInd w:val="0"/>
                              <w:spacing w:before="240" w:after="0"/>
                              <w:textAlignment w:val="baseline"/>
                              <w:rPr>
                                <w:lang w:eastAsia="zh-CN"/>
                              </w:rPr>
                            </w:pPr>
                            <w:r w:rsidRPr="0026731E">
                              <w:rPr>
                                <w:lang w:eastAsia="zh-CN"/>
                              </w:rPr>
                              <w:t xml:space="preserve">Test methodology defined in TR38.827 </w:t>
                            </w:r>
                            <w:r w:rsidRPr="0026731E">
                              <w:rPr>
                                <w:rFonts w:hint="eastAsia"/>
                                <w:lang w:eastAsia="zh-CN"/>
                              </w:rPr>
                              <w:t>and</w:t>
                            </w:r>
                            <w:r w:rsidRPr="0026731E">
                              <w:rPr>
                                <w:lang w:eastAsia="zh-CN"/>
                              </w:rPr>
                              <w:t xml:space="preserve"> TS38.151 is the baseline</w:t>
                            </w:r>
                          </w:p>
                          <w:p w14:paraId="0A119B34" w14:textId="77777777" w:rsidR="00E33804" w:rsidRPr="0026731E" w:rsidRDefault="00E33804" w:rsidP="004B3B5D">
                            <w:pPr>
                              <w:overflowPunct w:val="0"/>
                              <w:autoSpaceDE w:val="0"/>
                              <w:autoSpaceDN w:val="0"/>
                              <w:adjustRightInd w:val="0"/>
                              <w:spacing w:after="120"/>
                              <w:textAlignment w:val="baseline"/>
                              <w:rPr>
                                <w:rFonts w:eastAsia="Malgun Gothic"/>
                              </w:rPr>
                            </w:pPr>
                          </w:p>
                        </w:txbxContent>
                      </wps:txbx>
                      <wps:bodyPr rot="0" vert="horz" wrap="square" lIns="91440" tIns="45720" rIns="91440" bIns="45720" anchor="t" anchorCtr="0">
                        <a:noAutofit/>
                      </wps:bodyPr>
                    </wps:wsp>
                  </a:graphicData>
                </a:graphic>
              </wp:inline>
            </w:drawing>
          </mc:Choice>
          <mc:Fallback>
            <w:pict>
              <v:shapetype w14:anchorId="1D9259D8" id="_x0000_t202" coordsize="21600,21600" o:spt="202" path="m,l,21600r21600,l21600,xe">
                <v:stroke joinstyle="miter"/>
                <v:path gradientshapeok="t" o:connecttype="rect"/>
              </v:shapetype>
              <v:shape id="文本框 1" o:spid="_x0000_s1026" type="#_x0000_t202" style="width:475.4pt;height:1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">
                <v:textbox>
                  <w:txbxContent>
                    <w:p w14:paraId="159978C5" w14:textId="77777777" w:rsidR="0026731E" w:rsidRPr="0026731E" w:rsidRDefault="0026731E" w:rsidP="0026731E">
                      <w:pPr>
                        <w:numPr>
                          <w:ilvl w:val="1"/>
                          <w:numId w:val="21"/>
                        </w:numPr>
                        <w:overflowPunct w:val="0"/>
                        <w:autoSpaceDE w:val="0"/>
                        <w:autoSpaceDN w:val="0"/>
                        <w:adjustRightInd w:val="0"/>
                        <w:spacing w:before="240"/>
                        <w:ind w:leftChars="120" w:left="660"/>
                        <w:textAlignment w:val="baseline"/>
                        <w:rPr>
                          <w:b/>
                          <w:bCs/>
                          <w:lang w:eastAsia="en-GB"/>
                        </w:rPr>
                      </w:pPr>
                      <w:r w:rsidRPr="0026731E">
                        <w:rPr>
                          <w:rFonts w:hint="eastAsia"/>
                          <w:b/>
                          <w:bCs/>
                          <w:lang w:eastAsia="zh-CN"/>
                        </w:rPr>
                        <w:t>F</w:t>
                      </w:r>
                      <w:r w:rsidRPr="0026731E">
                        <w:rPr>
                          <w:b/>
                          <w:bCs/>
                          <w:lang w:eastAsia="zh-CN"/>
                        </w:rPr>
                        <w:t>R1 MIMO OTA test methodology enhancement</w:t>
                      </w:r>
                    </w:p>
                    <w:p w14:paraId="3BBAE772" w14:textId="77777777" w:rsidR="0026731E" w:rsidRPr="0026731E" w:rsidRDefault="0026731E" w:rsidP="0026731E">
                      <w:pPr>
                        <w:numPr>
                          <w:ilvl w:val="2"/>
                          <w:numId w:val="21"/>
                        </w:numPr>
                        <w:overflowPunct w:val="0"/>
                        <w:autoSpaceDE w:val="0"/>
                        <w:autoSpaceDN w:val="0"/>
                        <w:adjustRightInd w:val="0"/>
                        <w:spacing w:before="240" w:after="0"/>
                        <w:ind w:leftChars="330" w:left="1080"/>
                        <w:textAlignment w:val="baseline"/>
                        <w:rPr>
                          <w:lang w:eastAsia="zh-CN"/>
                        </w:rPr>
                      </w:pPr>
                      <w:r w:rsidRPr="0026731E">
                        <w:rPr>
                          <w:lang w:eastAsia="zh-CN"/>
                        </w:rPr>
                        <w:t xml:space="preserve">Study, and if necessary, specify necessary enhancements of </w:t>
                      </w:r>
                      <w:r w:rsidRPr="0026731E">
                        <w:rPr>
                          <w:rFonts w:hint="eastAsia"/>
                          <w:lang w:eastAsia="zh-CN"/>
                        </w:rPr>
                        <w:t>t</w:t>
                      </w:r>
                      <w:r w:rsidRPr="0026731E">
                        <w:rPr>
                          <w:lang w:eastAsia="zh-CN"/>
                        </w:rPr>
                        <w:t xml:space="preserve">he FR1 MIMO OTA test methodology (test methodology defined in TS38.151 is the baseline) for the following device types in free space based on operators’ request. </w:t>
                      </w:r>
                    </w:p>
                    <w:p w14:paraId="0C4DDE01" w14:textId="77777777" w:rsidR="0026731E" w:rsidRPr="0026731E" w:rsidRDefault="0026731E" w:rsidP="0026731E">
                      <w:pPr>
                        <w:numPr>
                          <w:ilvl w:val="3"/>
                          <w:numId w:val="21"/>
                        </w:numPr>
                        <w:overflowPunct w:val="0"/>
                        <w:autoSpaceDE w:val="0"/>
                        <w:autoSpaceDN w:val="0"/>
                        <w:adjustRightInd w:val="0"/>
                        <w:spacing w:before="240" w:after="0"/>
                        <w:textAlignment w:val="baseline"/>
                        <w:rPr>
                          <w:lang w:eastAsia="zh-CN"/>
                        </w:rPr>
                      </w:pPr>
                      <w:r w:rsidRPr="0026731E">
                        <w:rPr>
                          <w:lang w:eastAsia="en-GB"/>
                        </w:rPr>
                        <w:t>For example: Tablet</w:t>
                      </w:r>
                    </w:p>
                    <w:p w14:paraId="224A7AD2" w14:textId="77777777" w:rsidR="0026731E" w:rsidRPr="0026731E" w:rsidRDefault="0026731E" w:rsidP="0026731E">
                      <w:pPr>
                        <w:numPr>
                          <w:ilvl w:val="3"/>
                          <w:numId w:val="21"/>
                        </w:numPr>
                        <w:overflowPunct w:val="0"/>
                        <w:autoSpaceDE w:val="0"/>
                        <w:autoSpaceDN w:val="0"/>
                        <w:adjustRightInd w:val="0"/>
                        <w:spacing w:before="240" w:after="0"/>
                        <w:textAlignment w:val="baseline"/>
                        <w:rPr>
                          <w:lang w:eastAsia="zh-CN"/>
                        </w:rPr>
                      </w:pPr>
                      <w:r w:rsidRPr="0026731E">
                        <w:rPr>
                          <w:lang w:eastAsia="en-GB"/>
                        </w:rPr>
                        <w:t>Quiet zone of 20cm and 16-</w:t>
                      </w:r>
                      <w:r w:rsidRPr="0026731E">
                        <w:rPr>
                          <w:lang w:eastAsia="zh-CN"/>
                        </w:rPr>
                        <w:t>probe MPAC system should be unchanged</w:t>
                      </w:r>
                    </w:p>
                    <w:p w14:paraId="1E569572" w14:textId="77777777" w:rsidR="0026731E" w:rsidRPr="0026731E" w:rsidRDefault="0026731E" w:rsidP="0026731E">
                      <w:pPr>
                        <w:numPr>
                          <w:ilvl w:val="2"/>
                          <w:numId w:val="21"/>
                        </w:numPr>
                        <w:overflowPunct w:val="0"/>
                        <w:autoSpaceDE w:val="0"/>
                        <w:autoSpaceDN w:val="0"/>
                        <w:adjustRightInd w:val="0"/>
                        <w:spacing w:before="240" w:after="0"/>
                        <w:ind w:leftChars="330" w:left="1080"/>
                        <w:textAlignment w:val="baseline"/>
                        <w:rPr>
                          <w:lang w:eastAsia="zh-CN"/>
                        </w:rPr>
                      </w:pPr>
                      <w:r w:rsidRPr="0026731E">
                        <w:rPr>
                          <w:lang w:eastAsia="zh-CN"/>
                        </w:rPr>
                        <w:t xml:space="preserve">Study, and if necessary and feasible, specify enhancements of </w:t>
                      </w:r>
                      <w:r w:rsidRPr="0026731E">
                        <w:rPr>
                          <w:rFonts w:hint="eastAsia"/>
                          <w:lang w:eastAsia="zh-CN"/>
                        </w:rPr>
                        <w:t>t</w:t>
                      </w:r>
                      <w:r w:rsidRPr="0026731E">
                        <w:rPr>
                          <w:lang w:eastAsia="zh-CN"/>
                        </w:rPr>
                        <w:t xml:space="preserve">he FR1 MIMO OTA test methodology for Smartphone in browsing mode </w:t>
                      </w:r>
                      <w:r w:rsidRPr="0026731E">
                        <w:rPr>
                          <w:sz w:val="21"/>
                          <w:szCs w:val="21"/>
                          <w:lang w:eastAsia="en-GB"/>
                        </w:rPr>
                        <w:t>using hand phantom</w:t>
                      </w:r>
                      <w:r w:rsidRPr="0026731E">
                        <w:rPr>
                          <w:lang w:eastAsia="zh-CN"/>
                        </w:rPr>
                        <w:t>.</w:t>
                      </w:r>
                      <w:r w:rsidRPr="0026731E">
                        <w:rPr>
                          <w:sz w:val="21"/>
                          <w:szCs w:val="21"/>
                          <w:lang w:eastAsia="en-GB"/>
                        </w:rPr>
                        <w:t xml:space="preserve"> </w:t>
                      </w:r>
                    </w:p>
                    <w:p w14:paraId="7AAFF101" w14:textId="77777777" w:rsidR="0026731E" w:rsidRPr="0026731E" w:rsidRDefault="0026731E" w:rsidP="0026731E">
                      <w:pPr>
                        <w:numPr>
                          <w:ilvl w:val="3"/>
                          <w:numId w:val="21"/>
                        </w:numPr>
                        <w:overflowPunct w:val="0"/>
                        <w:autoSpaceDE w:val="0"/>
                        <w:autoSpaceDN w:val="0"/>
                        <w:adjustRightInd w:val="0"/>
                        <w:spacing w:before="240" w:after="0"/>
                        <w:textAlignment w:val="baseline"/>
                        <w:rPr>
                          <w:lang w:eastAsia="zh-CN"/>
                        </w:rPr>
                      </w:pPr>
                      <w:r w:rsidRPr="0026731E">
                        <w:rPr>
                          <w:lang w:eastAsia="zh-CN"/>
                        </w:rPr>
                        <w:t xml:space="preserve">Test methodology defined in TR38.827 </w:t>
                      </w:r>
                      <w:r w:rsidRPr="0026731E">
                        <w:rPr>
                          <w:rFonts w:hint="eastAsia"/>
                          <w:lang w:eastAsia="zh-CN"/>
                        </w:rPr>
                        <w:t>and</w:t>
                      </w:r>
                      <w:r w:rsidRPr="0026731E">
                        <w:rPr>
                          <w:lang w:eastAsia="zh-CN"/>
                        </w:rPr>
                        <w:t xml:space="preserve"> TS38.151 is the baseline</w:t>
                      </w:r>
                    </w:p>
                    <w:p w14:paraId="0A119B34" w14:textId="77777777" w:rsidR="00E33804" w:rsidRPr="0026731E" w:rsidRDefault="00E33804" w:rsidP="004B3B5D">
                      <w:pPr>
                        <w:overflowPunct w:val="0"/>
                        <w:autoSpaceDE w:val="0"/>
                        <w:autoSpaceDN w:val="0"/>
                        <w:adjustRightInd w:val="0"/>
                        <w:spacing w:after="120"/>
                        <w:textAlignment w:val="baseline"/>
                        <w:rPr>
                          <w:rFonts w:eastAsia="Malgun Gothic"/>
                        </w:rPr>
                      </w:pPr>
                    </w:p>
                  </w:txbxContent>
                </v:textbox>
                <w10:anchorlock/>
              </v:shape>
            </w:pict>
          </mc:Fallback>
        </mc:AlternateContent>
      </w:r>
    </w:p>
    <w:p w14:paraId="53C76B1F" w14:textId="447EE365" w:rsidR="00AB198D" w:rsidRPr="00AB198D" w:rsidRDefault="00AD0CD2" w:rsidP="008F13B3">
      <w:pPr>
        <w:rPr>
          <w:lang w:val="en-US" w:eastAsia="zh-CN"/>
        </w:rPr>
      </w:pPr>
      <w:r>
        <w:rPr>
          <w:lang w:eastAsia="zh-CN"/>
        </w:rPr>
        <w:t>In this cont</w:t>
      </w:r>
      <w:r w:rsidR="00A97F07">
        <w:rPr>
          <w:lang w:eastAsia="zh-CN"/>
        </w:rPr>
        <w:t>ribution</w:t>
      </w:r>
      <w:r w:rsidR="00350C93">
        <w:rPr>
          <w:lang w:eastAsia="zh-CN"/>
        </w:rPr>
        <w:t xml:space="preserve">, </w:t>
      </w:r>
      <w:r w:rsidR="00352222">
        <w:rPr>
          <w:lang w:eastAsia="zh-CN"/>
        </w:rPr>
        <w:t>the comparison between free space and hand phantom is provided and our view on necessity and feasibility of hand phantom MIMO OTA is presented.</w:t>
      </w:r>
    </w:p>
    <w:p w14:paraId="65A85401" w14:textId="697A8A6E" w:rsidR="00962566" w:rsidRDefault="000A567D" w:rsidP="00E33B8C">
      <w:pPr>
        <w:pStyle w:val="1"/>
      </w:pPr>
      <w:r>
        <w:t xml:space="preserve">2. </w:t>
      </w:r>
      <w:r>
        <w:tab/>
      </w:r>
      <w:r w:rsidR="002A1C01">
        <w:t>Discussion</w:t>
      </w:r>
    </w:p>
    <w:p w14:paraId="16DE7672" w14:textId="09A366B7" w:rsidR="002B67A9" w:rsidRDefault="002B67A9" w:rsidP="002B67A9">
      <w:pPr>
        <w:pStyle w:val="2"/>
        <w:rPr>
          <w:lang w:eastAsia="zh-CN"/>
        </w:rPr>
      </w:pPr>
      <w:r>
        <w:rPr>
          <w:rFonts w:hint="eastAsia"/>
          <w:lang w:eastAsia="zh-CN"/>
        </w:rPr>
        <w:t>2</w:t>
      </w:r>
      <w:r>
        <w:rPr>
          <w:lang w:eastAsia="zh-CN"/>
        </w:rPr>
        <w:t>.1</w:t>
      </w:r>
      <w:r>
        <w:rPr>
          <w:lang w:eastAsia="zh-CN"/>
        </w:rPr>
        <w:tab/>
      </w:r>
      <w:r w:rsidR="008F3ECD">
        <w:rPr>
          <w:lang w:eastAsia="zh-CN"/>
        </w:rPr>
        <w:t>applicability rule</w:t>
      </w:r>
    </w:p>
    <w:p w14:paraId="498BA781" w14:textId="493DA8FB" w:rsidR="00EC2C29" w:rsidRDefault="00CA7653" w:rsidP="00E16A3E">
      <w:pPr>
        <w:rPr>
          <w:lang w:eastAsia="zh-CN"/>
        </w:rPr>
      </w:pPr>
      <w:r>
        <w:rPr>
          <w:lang w:eastAsia="zh-CN"/>
        </w:rPr>
        <w:t xml:space="preserve">According to the WID objective [1] for FR1 MIMO OTA, possible enhancement for hand phantom shall take the test methodology defined in TR38.827 and TS38.151 as baseline, which means big change should be avoided. The basic FR1 test methodology in TR38.827 and TS38.151 is based on 2D MPAC with </w:t>
      </w:r>
      <w:r w:rsidRPr="00CA7653">
        <w:rPr>
          <w:lang w:eastAsia="zh-CN"/>
        </w:rPr>
        <w:t>16 uniformly-spaced dual-polarized probes</w:t>
      </w:r>
      <w:r>
        <w:rPr>
          <w:lang w:eastAsia="zh-CN"/>
        </w:rPr>
        <w:t>.</w:t>
      </w:r>
    </w:p>
    <w:p w14:paraId="0A16ED27" w14:textId="77777777" w:rsidR="00CA7653" w:rsidRDefault="00CA7653" w:rsidP="00CA7653">
      <w:pPr>
        <w:jc w:val="center"/>
        <w:rPr>
          <w:i/>
          <w:lang w:eastAsia="zh-CN"/>
        </w:rPr>
      </w:pPr>
      <w:r>
        <w:rPr>
          <w:i/>
          <w:noProof/>
          <w:lang w:val="en-US" w:eastAsia="zh-CN"/>
        </w:rPr>
        <w:drawing>
          <wp:inline distT="0" distB="0" distL="0" distR="0" wp14:anchorId="5C944A16" wp14:editId="11ADB222">
            <wp:extent cx="5289550" cy="1826766"/>
            <wp:effectExtent l="0" t="0" r="635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04243" cy="1831840"/>
                    </a:xfrm>
                    <a:prstGeom prst="rect">
                      <a:avLst/>
                    </a:prstGeom>
                    <a:noFill/>
                    <a:ln>
                      <a:noFill/>
                    </a:ln>
                  </pic:spPr>
                </pic:pic>
              </a:graphicData>
            </a:graphic>
          </wp:inline>
        </w:drawing>
      </w:r>
    </w:p>
    <w:p w14:paraId="2C949E93" w14:textId="61BB901D" w:rsidR="00CA7653" w:rsidRDefault="00CA7653" w:rsidP="00CA7653">
      <w:pPr>
        <w:spacing w:after="0"/>
        <w:jc w:val="center"/>
        <w:rPr>
          <w:lang w:eastAsia="zh-CN"/>
        </w:rPr>
      </w:pPr>
      <w:r>
        <w:rPr>
          <w:rFonts w:ascii="Arial" w:hAnsi="Arial" w:cs="Arial"/>
          <w:b/>
        </w:rPr>
        <w:t xml:space="preserve">Figure </w:t>
      </w:r>
      <w:r w:rsidR="0068292C">
        <w:rPr>
          <w:rFonts w:ascii="Arial" w:hAnsi="Arial" w:cs="Arial"/>
          <w:b/>
        </w:rPr>
        <w:t>1</w:t>
      </w:r>
      <w:r>
        <w:rPr>
          <w:rFonts w:ascii="Arial" w:hAnsi="Arial" w:cs="Arial"/>
          <w:b/>
        </w:rPr>
        <w:t xml:space="preserve"> </w:t>
      </w:r>
      <w:r w:rsidR="0068292C">
        <w:rPr>
          <w:rFonts w:ascii="Arial" w:hAnsi="Arial" w:cs="Arial"/>
          <w:b/>
        </w:rPr>
        <w:t>(</w:t>
      </w:r>
      <w:r w:rsidR="0068292C">
        <w:rPr>
          <w:rFonts w:ascii="Arial" w:hAnsi="Arial" w:cs="Arial" w:hint="eastAsia"/>
          <w:b/>
          <w:lang w:eastAsia="zh-CN"/>
        </w:rPr>
        <w:t>figure</w:t>
      </w:r>
      <w:r w:rsidR="0068292C">
        <w:rPr>
          <w:rFonts w:ascii="Arial" w:hAnsi="Arial" w:cs="Arial"/>
          <w:b/>
        </w:rPr>
        <w:t xml:space="preserve"> A.2.1-1 of </w:t>
      </w:r>
      <w:r>
        <w:rPr>
          <w:rFonts w:ascii="Arial" w:hAnsi="Arial" w:cs="Arial"/>
          <w:b/>
        </w:rPr>
        <w:t>TS38.151): MPAC system layout for NR FR1 MIMO OTA testing</w:t>
      </w:r>
    </w:p>
    <w:p w14:paraId="2E100A57" w14:textId="355B6D16" w:rsidR="00610E5A" w:rsidRDefault="00610E5A" w:rsidP="00610E5A">
      <w:pPr>
        <w:spacing w:after="120"/>
        <w:ind w:left="1418" w:hanging="1418"/>
        <w:rPr>
          <w:rFonts w:eastAsia="Malgun Gothic"/>
        </w:rPr>
      </w:pPr>
      <w:r>
        <w:rPr>
          <w:b/>
          <w:bCs/>
          <w:lang w:eastAsia="zh-CN"/>
        </w:rPr>
        <w:lastRenderedPageBreak/>
        <w:t>Observation</w:t>
      </w:r>
      <w:r>
        <w:rPr>
          <w:b/>
          <w:bCs/>
        </w:rPr>
        <w:t xml:space="preserve"> 1</w:t>
      </w:r>
      <w:r w:rsidRPr="00DF1B01">
        <w:rPr>
          <w:b/>
          <w:bCs/>
        </w:rPr>
        <w:t>:</w:t>
      </w:r>
      <w:r w:rsidRPr="00DF1B01">
        <w:rPr>
          <w:b/>
          <w:bCs/>
        </w:rPr>
        <w:tab/>
      </w:r>
      <w:r>
        <w:rPr>
          <w:b/>
          <w:bCs/>
        </w:rPr>
        <w:t xml:space="preserve">possible enhancement of FR1 MIMO OTA should reuse the </w:t>
      </w:r>
      <w:r w:rsidRPr="00610E5A">
        <w:rPr>
          <w:b/>
          <w:bCs/>
        </w:rPr>
        <w:t xml:space="preserve">2D MPAC </w:t>
      </w:r>
      <w:r>
        <w:rPr>
          <w:b/>
          <w:bCs/>
        </w:rPr>
        <w:t xml:space="preserve">system layout </w:t>
      </w:r>
      <w:r w:rsidRPr="00610E5A">
        <w:rPr>
          <w:b/>
          <w:bCs/>
        </w:rPr>
        <w:t>with 16 uniformly-spaced dual-polarized probes</w:t>
      </w:r>
      <w:r>
        <w:rPr>
          <w:b/>
          <w:bCs/>
        </w:rPr>
        <w:t xml:space="preserve"> </w:t>
      </w:r>
      <w:r w:rsidRPr="00610E5A">
        <w:rPr>
          <w:b/>
          <w:bCs/>
        </w:rPr>
        <w:t>specified in TR38.827 and TS38.151.</w:t>
      </w:r>
    </w:p>
    <w:p w14:paraId="7E836ED4" w14:textId="14746821" w:rsidR="00CA7653" w:rsidRDefault="00610E5A" w:rsidP="00E16A3E">
      <w:pPr>
        <w:rPr>
          <w:lang w:eastAsia="zh-CN"/>
        </w:rPr>
      </w:pPr>
      <w:r>
        <w:rPr>
          <w:rFonts w:hint="eastAsia"/>
          <w:lang w:eastAsia="zh-CN"/>
        </w:rPr>
        <w:t>T</w:t>
      </w:r>
      <w:r>
        <w:rPr>
          <w:lang w:eastAsia="zh-CN"/>
        </w:rPr>
        <w:t>he test zone specified in TR38.827 and TS38.151 is 20cm considering the size of commercial mobile phones. However, when hand phantom is added, the diameter of DUT plus hand phantom will probably be larger than the 20cm test zone.</w:t>
      </w:r>
    </w:p>
    <w:p w14:paraId="4A840C5E" w14:textId="5916FC24" w:rsidR="00610E5A" w:rsidRDefault="00610E5A" w:rsidP="00610E5A">
      <w:pPr>
        <w:spacing w:after="120"/>
        <w:ind w:left="1418" w:hanging="1418"/>
        <w:rPr>
          <w:rFonts w:eastAsia="Malgun Gothic"/>
        </w:rPr>
      </w:pPr>
      <w:r>
        <w:rPr>
          <w:b/>
          <w:bCs/>
          <w:lang w:eastAsia="zh-CN"/>
        </w:rPr>
        <w:t>Observation</w:t>
      </w:r>
      <w:r>
        <w:rPr>
          <w:b/>
          <w:bCs/>
        </w:rPr>
        <w:t xml:space="preserve"> 2</w:t>
      </w:r>
      <w:r w:rsidRPr="00DF1B01">
        <w:rPr>
          <w:b/>
          <w:bCs/>
        </w:rPr>
        <w:t>:</w:t>
      </w:r>
      <w:r w:rsidRPr="00DF1B01">
        <w:rPr>
          <w:b/>
          <w:bCs/>
        </w:rPr>
        <w:tab/>
      </w:r>
      <w:r w:rsidRPr="00610E5A">
        <w:rPr>
          <w:b/>
          <w:bCs/>
        </w:rPr>
        <w:t>the diameter of DUT plus hand phantom will probably be larger than the 20cm test zone</w:t>
      </w:r>
      <w:r>
        <w:rPr>
          <w:b/>
          <w:bCs/>
        </w:rPr>
        <w:t xml:space="preserve"> </w:t>
      </w:r>
      <w:r w:rsidRPr="00610E5A">
        <w:rPr>
          <w:b/>
          <w:bCs/>
        </w:rPr>
        <w:t>specified in TR38.827 and TS38.151</w:t>
      </w:r>
    </w:p>
    <w:p w14:paraId="5417E973" w14:textId="3C6BE251" w:rsidR="00610E5A" w:rsidRDefault="00E604B2" w:rsidP="00E16A3E">
      <w:pPr>
        <w:rPr>
          <w:lang w:eastAsia="zh-CN"/>
        </w:rPr>
      </w:pPr>
      <w:r>
        <w:rPr>
          <w:rFonts w:hint="eastAsia"/>
          <w:lang w:eastAsia="zh-CN"/>
        </w:rPr>
        <w:t>B</w:t>
      </w:r>
      <w:r>
        <w:rPr>
          <w:lang w:eastAsia="zh-CN"/>
        </w:rPr>
        <w:t>ased on 2D MPAC test method, the overall performance of a UE should be averaged from several UE orientations. For free space MIMO OTA, the TRMS is averaged from three UE orientations: DMP, DML, and DMSU.</w:t>
      </w:r>
    </w:p>
    <w:p w14:paraId="6C90929F" w14:textId="77777777" w:rsidR="00E604B2" w:rsidRDefault="00E604B2" w:rsidP="00E16A3E">
      <w:pPr>
        <w:rPr>
          <w:lang w:eastAsia="zh-CN"/>
        </w:rPr>
      </w:pPr>
    </w:p>
    <w:p w14:paraId="0155DF3E" w14:textId="24A371E4" w:rsidR="00E604B2" w:rsidRPr="00610E5A" w:rsidRDefault="00E604B2" w:rsidP="00E604B2">
      <w:pPr>
        <w:jc w:val="center"/>
        <w:rPr>
          <w:lang w:eastAsia="zh-CN"/>
        </w:rPr>
      </w:pPr>
      <w:r>
        <w:rPr>
          <w:rFonts w:cs="Arial"/>
          <w:noProof/>
          <w:lang w:val="en-US" w:eastAsia="zh-CN"/>
        </w:rPr>
        <w:drawing>
          <wp:inline distT="0" distB="0" distL="0" distR="0" wp14:anchorId="404E1C6E" wp14:editId="24047849">
            <wp:extent cx="1544320" cy="13544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44320" cy="1354455"/>
                    </a:xfrm>
                    <a:prstGeom prst="rect">
                      <a:avLst/>
                    </a:prstGeom>
                    <a:noFill/>
                    <a:ln>
                      <a:noFill/>
                    </a:ln>
                  </pic:spPr>
                </pic:pic>
              </a:graphicData>
            </a:graphic>
          </wp:inline>
        </w:drawing>
      </w:r>
      <w:r>
        <w:rPr>
          <w:rFonts w:cs="Arial"/>
          <w:noProof/>
          <w:lang w:val="en-US" w:eastAsia="zh-CN"/>
        </w:rPr>
        <w:drawing>
          <wp:inline distT="0" distB="0" distL="0" distR="0" wp14:anchorId="35C8B07A" wp14:editId="3E0FE26E">
            <wp:extent cx="1543050" cy="13525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0" cy="1352550"/>
                    </a:xfrm>
                    <a:prstGeom prst="rect">
                      <a:avLst/>
                    </a:prstGeom>
                    <a:noFill/>
                    <a:ln>
                      <a:noFill/>
                    </a:ln>
                  </pic:spPr>
                </pic:pic>
              </a:graphicData>
            </a:graphic>
          </wp:inline>
        </w:drawing>
      </w:r>
      <w:r>
        <w:rPr>
          <w:rFonts w:cs="Arial"/>
          <w:noProof/>
          <w:lang w:val="en-US" w:eastAsia="zh-CN"/>
        </w:rPr>
        <w:drawing>
          <wp:inline distT="0" distB="0" distL="0" distR="0" wp14:anchorId="331599C5" wp14:editId="38E78343">
            <wp:extent cx="1543050" cy="13525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43050" cy="1352550"/>
                    </a:xfrm>
                    <a:prstGeom prst="rect">
                      <a:avLst/>
                    </a:prstGeom>
                    <a:noFill/>
                    <a:ln>
                      <a:noFill/>
                    </a:ln>
                  </pic:spPr>
                </pic:pic>
              </a:graphicData>
            </a:graphic>
          </wp:inline>
        </w:drawing>
      </w:r>
    </w:p>
    <w:p w14:paraId="7ED8FC53" w14:textId="747C955C" w:rsidR="00CA7653" w:rsidRDefault="00E604B2" w:rsidP="00E604B2">
      <w:pPr>
        <w:jc w:val="center"/>
        <w:rPr>
          <w:lang w:eastAsia="zh-CN"/>
        </w:rPr>
      </w:pPr>
      <w:r>
        <w:rPr>
          <w:rFonts w:ascii="Arial" w:hAnsi="Arial" w:cs="Arial"/>
          <w:b/>
        </w:rPr>
        <w:t xml:space="preserve">Figure 2: </w:t>
      </w:r>
      <w:r>
        <w:rPr>
          <w:rFonts w:ascii="Arial" w:hAnsi="Arial" w:cs="Arial" w:hint="eastAsia"/>
          <w:b/>
          <w:lang w:eastAsia="zh-CN"/>
        </w:rPr>
        <w:t>FS</w:t>
      </w:r>
      <w:r>
        <w:rPr>
          <w:rFonts w:ascii="Arial" w:hAnsi="Arial" w:cs="Arial"/>
          <w:b/>
        </w:rPr>
        <w:t xml:space="preserve"> DMP, FS DML, FS DMSU</w:t>
      </w:r>
    </w:p>
    <w:p w14:paraId="655507BE" w14:textId="200B489B" w:rsidR="00CA7653" w:rsidRDefault="00E604B2" w:rsidP="00E16A3E">
      <w:pPr>
        <w:rPr>
          <w:lang w:eastAsia="zh-CN"/>
        </w:rPr>
      </w:pPr>
      <w:r>
        <w:rPr>
          <w:lang w:eastAsia="zh-CN"/>
        </w:rPr>
        <w:t xml:space="preserve">When hand phantom is considered, the DMSU orientation is not reasonable scenario. So fewer orientation scenarios are applicable for hand phantoms. Antenna performance is 3D OTA performance. When the antenna performance is verified with 2D test system, limited UE orientations will make the final TRMS </w:t>
      </w:r>
      <w:r w:rsidR="00B56361">
        <w:rPr>
          <w:lang w:eastAsia="zh-CN"/>
        </w:rPr>
        <w:t xml:space="preserve">not fairly averaged so that good UE and bad UE are not well distinguished. </w:t>
      </w:r>
    </w:p>
    <w:p w14:paraId="3D47D909" w14:textId="0E9CDD5C" w:rsidR="00B56361" w:rsidRDefault="00B56361" w:rsidP="00B56361">
      <w:pPr>
        <w:spacing w:after="120"/>
        <w:ind w:left="1418" w:hanging="1418"/>
        <w:rPr>
          <w:rFonts w:eastAsia="Malgun Gothic"/>
        </w:rPr>
      </w:pPr>
      <w:r>
        <w:rPr>
          <w:b/>
          <w:bCs/>
          <w:lang w:eastAsia="zh-CN"/>
        </w:rPr>
        <w:t>Observation</w:t>
      </w:r>
      <w:r>
        <w:rPr>
          <w:b/>
          <w:bCs/>
        </w:rPr>
        <w:t xml:space="preserve"> </w:t>
      </w:r>
      <w:r w:rsidR="00165DDC">
        <w:rPr>
          <w:b/>
          <w:bCs/>
        </w:rPr>
        <w:t>3</w:t>
      </w:r>
      <w:r w:rsidRPr="00DF1B01">
        <w:rPr>
          <w:b/>
          <w:bCs/>
        </w:rPr>
        <w:t>:</w:t>
      </w:r>
      <w:r w:rsidRPr="00DF1B01">
        <w:rPr>
          <w:b/>
          <w:bCs/>
        </w:rPr>
        <w:tab/>
      </w:r>
      <w:r>
        <w:rPr>
          <w:b/>
          <w:bCs/>
        </w:rPr>
        <w:t xml:space="preserve">applicable hand phantom UE orientation is fewer which bring unfair averaged TRMS </w:t>
      </w:r>
      <w:r w:rsidRPr="00B56361">
        <w:rPr>
          <w:b/>
          <w:bCs/>
        </w:rPr>
        <w:t>so that good UE and bad UE are not well distinguished.</w:t>
      </w:r>
    </w:p>
    <w:p w14:paraId="133FC26A" w14:textId="3BFFE13D" w:rsidR="00CA7653" w:rsidRDefault="00165DDC" w:rsidP="00E16A3E">
      <w:pPr>
        <w:rPr>
          <w:lang w:eastAsia="zh-CN"/>
        </w:rPr>
      </w:pPr>
      <w:r>
        <w:rPr>
          <w:rFonts w:hint="eastAsia"/>
          <w:lang w:eastAsia="zh-CN"/>
        </w:rPr>
        <w:t>H</w:t>
      </w:r>
      <w:r>
        <w:rPr>
          <w:lang w:eastAsia="zh-CN"/>
        </w:rPr>
        <w:t>and phantom for DMP</w:t>
      </w:r>
      <w:r w:rsidR="00197E83">
        <w:rPr>
          <w:lang w:eastAsia="zh-CN"/>
        </w:rPr>
        <w:t xml:space="preserve"> orientation is similar as that of TRP TRS, however, hand phantom for DML is rather complicated. Refer to the analysis in TR37.977 as following:</w:t>
      </w:r>
    </w:p>
    <w:tbl>
      <w:tblPr>
        <w:tblStyle w:val="ad"/>
        <w:tblW w:w="0" w:type="auto"/>
        <w:tblLook w:val="04A0" w:firstRow="1" w:lastRow="0" w:firstColumn="1" w:lastColumn="0" w:noHBand="0" w:noVBand="1"/>
      </w:tblPr>
      <w:tblGrid>
        <w:gridCol w:w="9622"/>
      </w:tblGrid>
      <w:tr w:rsidR="00197E83" w14:paraId="5E8BEDF6" w14:textId="77777777" w:rsidTr="00197E83">
        <w:tc>
          <w:tcPr>
            <w:tcW w:w="9622" w:type="dxa"/>
          </w:tcPr>
          <w:p w14:paraId="39BFB774" w14:textId="77777777" w:rsidR="00197E83" w:rsidRPr="00197E83" w:rsidRDefault="00197E83" w:rsidP="00197E83">
            <w:pPr>
              <w:overflowPunct w:val="0"/>
              <w:autoSpaceDE w:val="0"/>
              <w:autoSpaceDN w:val="0"/>
              <w:adjustRightInd w:val="0"/>
              <w:textAlignment w:val="baseline"/>
              <w:rPr>
                <w:rFonts w:eastAsia="Times New Roman"/>
                <w:lang w:eastAsia="en-GB"/>
              </w:rPr>
            </w:pPr>
            <w:r w:rsidRPr="00197E83">
              <w:rPr>
                <w:rFonts w:eastAsia="Times New Roman"/>
                <w:lang w:eastAsia="en-GB"/>
              </w:rPr>
              <w:t>Given a 2D ring of symmetrically distributed probes (as in Clause 6):</w:t>
            </w:r>
          </w:p>
          <w:p w14:paraId="0AEDAD51" w14:textId="31210ABD" w:rsidR="00197E83" w:rsidRPr="00197E83" w:rsidRDefault="00197E83" w:rsidP="00197E83">
            <w:pPr>
              <w:overflowPunct w:val="0"/>
              <w:autoSpaceDE w:val="0"/>
              <w:autoSpaceDN w:val="0"/>
              <w:adjustRightInd w:val="0"/>
              <w:ind w:left="568" w:hanging="284"/>
              <w:textAlignment w:val="baseline"/>
              <w:rPr>
                <w:rFonts w:eastAsia="Times New Roman"/>
                <w:lang w:eastAsia="en-GB"/>
              </w:rPr>
            </w:pPr>
            <w:r w:rsidRPr="00197E83">
              <w:rPr>
                <w:rFonts w:eastAsia="Times New Roman"/>
                <w:lang w:eastAsia="en-GB"/>
              </w:rPr>
              <w:t>-</w:t>
            </w:r>
            <w:r w:rsidRPr="00197E83">
              <w:rPr>
                <w:rFonts w:eastAsia="Times New Roman"/>
                <w:lang w:eastAsia="en-GB"/>
              </w:rPr>
              <w:tab/>
              <w:t>The XZ plane is similar to the DML mode except for the additional 45 degrees pitch in the DML cas</w:t>
            </w:r>
            <w:r>
              <w:rPr>
                <w:rFonts w:eastAsia="Times New Roman"/>
                <w:lang w:eastAsia="en-GB"/>
              </w:rPr>
              <w:t>e;</w:t>
            </w:r>
          </w:p>
          <w:p w14:paraId="5B1EBD8A" w14:textId="77777777" w:rsidR="00197E83" w:rsidRPr="00197E83" w:rsidRDefault="00197E83" w:rsidP="00197E83">
            <w:pPr>
              <w:overflowPunct w:val="0"/>
              <w:autoSpaceDE w:val="0"/>
              <w:autoSpaceDN w:val="0"/>
              <w:adjustRightInd w:val="0"/>
              <w:ind w:left="568" w:hanging="284"/>
              <w:textAlignment w:val="baseline"/>
              <w:rPr>
                <w:rFonts w:eastAsia="Times New Roman"/>
                <w:lang w:eastAsia="en-GB"/>
              </w:rPr>
            </w:pPr>
            <w:r w:rsidRPr="00197E83">
              <w:rPr>
                <w:rFonts w:eastAsia="Times New Roman"/>
                <w:lang w:eastAsia="en-GB"/>
              </w:rPr>
              <w:t>-</w:t>
            </w:r>
            <w:r w:rsidRPr="00197E83">
              <w:rPr>
                <w:rFonts w:eastAsia="Times New Roman"/>
                <w:lang w:eastAsia="en-GB"/>
              </w:rPr>
              <w:tab/>
              <w:t>For the phantom case the tilt of the DML case is very relevant since the interaction of the phantoms with the antennas will depend on it – see Figure E.2-2</w:t>
            </w:r>
          </w:p>
          <w:p w14:paraId="335BA9C0" w14:textId="0DA6B3CD" w:rsidR="00197E83" w:rsidRPr="00197E83" w:rsidRDefault="00197E83" w:rsidP="00197E83">
            <w:pPr>
              <w:overflowPunct w:val="0"/>
              <w:autoSpaceDE w:val="0"/>
              <w:autoSpaceDN w:val="0"/>
              <w:adjustRightInd w:val="0"/>
              <w:jc w:val="center"/>
              <w:textAlignment w:val="baseline"/>
              <w:rPr>
                <w:lang w:eastAsia="zh-CN"/>
              </w:rPr>
            </w:pPr>
            <w:r w:rsidRPr="00197E83">
              <w:rPr>
                <w:rFonts w:ascii="Arial" w:eastAsia="Times New Roman" w:hAnsi="Arial"/>
                <w:b/>
                <w:noProof/>
                <w:lang w:val="en-US" w:eastAsia="zh-CN"/>
              </w:rPr>
              <w:drawing>
                <wp:inline distT="0" distB="0" distL="0" distR="0" wp14:anchorId="106ABF58" wp14:editId="6A3B3BE1">
                  <wp:extent cx="4013200" cy="2740496"/>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17552" cy="2743468"/>
                          </a:xfrm>
                          <a:prstGeom prst="rect">
                            <a:avLst/>
                          </a:prstGeom>
                          <a:noFill/>
                          <a:ln>
                            <a:noFill/>
                          </a:ln>
                        </pic:spPr>
                      </pic:pic>
                    </a:graphicData>
                  </a:graphic>
                </wp:inline>
              </w:drawing>
            </w:r>
          </w:p>
        </w:tc>
      </w:tr>
    </w:tbl>
    <w:p w14:paraId="7B5524D3" w14:textId="243BF7CE" w:rsidR="00165DDC" w:rsidRDefault="00197E83" w:rsidP="00E16A3E">
      <w:pPr>
        <w:rPr>
          <w:lang w:eastAsia="zh-CN"/>
        </w:rPr>
      </w:pPr>
      <w:r>
        <w:rPr>
          <w:rFonts w:hint="eastAsia"/>
          <w:lang w:eastAsia="zh-CN"/>
        </w:rPr>
        <w:lastRenderedPageBreak/>
        <w:t>D</w:t>
      </w:r>
      <w:r>
        <w:rPr>
          <w:lang w:eastAsia="zh-CN"/>
        </w:rPr>
        <w:t>epending on different hand phantom and different tilt of the phone, there will be many cases yielding different measurement results, summarized as following table:</w:t>
      </w:r>
    </w:p>
    <w:tbl>
      <w:tblPr>
        <w:tblStyle w:val="ad"/>
        <w:tblW w:w="0" w:type="auto"/>
        <w:tblLook w:val="04A0" w:firstRow="1" w:lastRow="0" w:firstColumn="1" w:lastColumn="0" w:noHBand="0" w:noVBand="1"/>
      </w:tblPr>
      <w:tblGrid>
        <w:gridCol w:w="3207"/>
        <w:gridCol w:w="3207"/>
        <w:gridCol w:w="3208"/>
      </w:tblGrid>
      <w:tr w:rsidR="00197E83" w14:paraId="7A5C56AD" w14:textId="77777777" w:rsidTr="00197E83">
        <w:tc>
          <w:tcPr>
            <w:tcW w:w="3207" w:type="dxa"/>
          </w:tcPr>
          <w:p w14:paraId="75DE9F06" w14:textId="77777777" w:rsidR="00197E83" w:rsidRDefault="00197E83" w:rsidP="00E16A3E">
            <w:pPr>
              <w:rPr>
                <w:lang w:eastAsia="zh-CN"/>
              </w:rPr>
            </w:pPr>
          </w:p>
        </w:tc>
        <w:tc>
          <w:tcPr>
            <w:tcW w:w="3207" w:type="dxa"/>
          </w:tcPr>
          <w:p w14:paraId="7887A69B" w14:textId="3816CF4B" w:rsidR="00197E83" w:rsidRDefault="00197E83" w:rsidP="00E16A3E">
            <w:pPr>
              <w:rPr>
                <w:lang w:eastAsia="zh-CN"/>
              </w:rPr>
            </w:pPr>
            <w:r>
              <w:rPr>
                <w:lang w:eastAsia="zh-CN"/>
              </w:rPr>
              <w:t>Hand phantom</w:t>
            </w:r>
            <w:r w:rsidR="0068292C">
              <w:rPr>
                <w:lang w:eastAsia="zh-CN"/>
              </w:rPr>
              <w:t xml:space="preserve"> cases</w:t>
            </w:r>
          </w:p>
        </w:tc>
        <w:tc>
          <w:tcPr>
            <w:tcW w:w="3208" w:type="dxa"/>
          </w:tcPr>
          <w:p w14:paraId="070F8B36" w14:textId="61CACC8C" w:rsidR="00197E83" w:rsidRDefault="00197E83" w:rsidP="00E16A3E">
            <w:pPr>
              <w:rPr>
                <w:lang w:eastAsia="zh-CN"/>
              </w:rPr>
            </w:pPr>
            <w:r>
              <w:rPr>
                <w:rFonts w:hint="eastAsia"/>
                <w:lang w:eastAsia="zh-CN"/>
              </w:rPr>
              <w:t>D</w:t>
            </w:r>
            <w:r>
              <w:rPr>
                <w:lang w:eastAsia="zh-CN"/>
              </w:rPr>
              <w:t>UT tilt</w:t>
            </w:r>
            <w:r w:rsidR="0068292C">
              <w:rPr>
                <w:lang w:eastAsia="zh-CN"/>
              </w:rPr>
              <w:t xml:space="preserve"> cases</w:t>
            </w:r>
          </w:p>
        </w:tc>
      </w:tr>
      <w:tr w:rsidR="00197E83" w14:paraId="6C969E10" w14:textId="77777777" w:rsidTr="00197E83">
        <w:tc>
          <w:tcPr>
            <w:tcW w:w="3207" w:type="dxa"/>
            <w:vMerge w:val="restart"/>
          </w:tcPr>
          <w:p w14:paraId="437636AA" w14:textId="65156B4C" w:rsidR="00197E83" w:rsidRDefault="00197E83" w:rsidP="00E16A3E">
            <w:pPr>
              <w:rPr>
                <w:lang w:eastAsia="zh-CN"/>
              </w:rPr>
            </w:pPr>
            <w:r>
              <w:rPr>
                <w:lang w:eastAsia="zh-CN"/>
              </w:rPr>
              <w:t>hand phantom for DML</w:t>
            </w:r>
          </w:p>
        </w:tc>
        <w:tc>
          <w:tcPr>
            <w:tcW w:w="3207" w:type="dxa"/>
            <w:vMerge w:val="restart"/>
          </w:tcPr>
          <w:p w14:paraId="291BEF80" w14:textId="55372090" w:rsidR="00197E83" w:rsidRDefault="00197E83" w:rsidP="00E16A3E">
            <w:pPr>
              <w:rPr>
                <w:lang w:eastAsia="zh-CN"/>
              </w:rPr>
            </w:pPr>
            <w:r>
              <w:rPr>
                <w:lang w:eastAsia="zh-CN"/>
              </w:rPr>
              <w:t>Left hand</w:t>
            </w:r>
          </w:p>
        </w:tc>
        <w:tc>
          <w:tcPr>
            <w:tcW w:w="3208" w:type="dxa"/>
          </w:tcPr>
          <w:p w14:paraId="2FBFCFE0" w14:textId="025E4189" w:rsidR="00197E83" w:rsidRDefault="00197E83" w:rsidP="00E16A3E">
            <w:pPr>
              <w:rPr>
                <w:lang w:eastAsia="zh-CN"/>
              </w:rPr>
            </w:pPr>
            <w:r>
              <w:rPr>
                <w:lang w:eastAsia="zh-CN"/>
              </w:rPr>
              <w:t>Left tilt</w:t>
            </w:r>
          </w:p>
        </w:tc>
      </w:tr>
      <w:tr w:rsidR="00197E83" w14:paraId="5E11EBDC" w14:textId="77777777" w:rsidTr="00197E83">
        <w:tc>
          <w:tcPr>
            <w:tcW w:w="3207" w:type="dxa"/>
            <w:vMerge/>
          </w:tcPr>
          <w:p w14:paraId="693AB5E9" w14:textId="77777777" w:rsidR="00197E83" w:rsidRDefault="00197E83" w:rsidP="00E16A3E">
            <w:pPr>
              <w:rPr>
                <w:lang w:eastAsia="zh-CN"/>
              </w:rPr>
            </w:pPr>
          </w:p>
        </w:tc>
        <w:tc>
          <w:tcPr>
            <w:tcW w:w="3207" w:type="dxa"/>
            <w:vMerge/>
          </w:tcPr>
          <w:p w14:paraId="0C618D48" w14:textId="77777777" w:rsidR="00197E83" w:rsidRDefault="00197E83" w:rsidP="00E16A3E">
            <w:pPr>
              <w:rPr>
                <w:lang w:eastAsia="zh-CN"/>
              </w:rPr>
            </w:pPr>
          </w:p>
        </w:tc>
        <w:tc>
          <w:tcPr>
            <w:tcW w:w="3208" w:type="dxa"/>
          </w:tcPr>
          <w:p w14:paraId="1575AA46" w14:textId="5F545778" w:rsidR="00197E83" w:rsidRDefault="00197E83" w:rsidP="00E16A3E">
            <w:pPr>
              <w:rPr>
                <w:lang w:eastAsia="zh-CN"/>
              </w:rPr>
            </w:pPr>
            <w:r>
              <w:rPr>
                <w:rFonts w:hint="eastAsia"/>
                <w:lang w:eastAsia="zh-CN"/>
              </w:rPr>
              <w:t>R</w:t>
            </w:r>
            <w:r>
              <w:rPr>
                <w:lang w:eastAsia="zh-CN"/>
              </w:rPr>
              <w:t>ight tilt</w:t>
            </w:r>
          </w:p>
        </w:tc>
      </w:tr>
      <w:tr w:rsidR="00197E83" w14:paraId="47AAC14A" w14:textId="77777777" w:rsidTr="00197E83">
        <w:tc>
          <w:tcPr>
            <w:tcW w:w="3207" w:type="dxa"/>
            <w:vMerge/>
          </w:tcPr>
          <w:p w14:paraId="70924C1B" w14:textId="77777777" w:rsidR="00197E83" w:rsidRDefault="00197E83" w:rsidP="00197E83">
            <w:pPr>
              <w:rPr>
                <w:lang w:eastAsia="zh-CN"/>
              </w:rPr>
            </w:pPr>
          </w:p>
        </w:tc>
        <w:tc>
          <w:tcPr>
            <w:tcW w:w="3207" w:type="dxa"/>
            <w:vMerge w:val="restart"/>
          </w:tcPr>
          <w:p w14:paraId="377EAB4F" w14:textId="3352915E" w:rsidR="00197E83" w:rsidRDefault="00197E83" w:rsidP="00197E83">
            <w:pPr>
              <w:rPr>
                <w:lang w:eastAsia="zh-CN"/>
              </w:rPr>
            </w:pPr>
            <w:r>
              <w:rPr>
                <w:lang w:eastAsia="zh-CN"/>
              </w:rPr>
              <w:t>Right hand</w:t>
            </w:r>
          </w:p>
        </w:tc>
        <w:tc>
          <w:tcPr>
            <w:tcW w:w="3208" w:type="dxa"/>
          </w:tcPr>
          <w:p w14:paraId="117EC726" w14:textId="4DE81DC4" w:rsidR="00197E83" w:rsidRDefault="00197E83" w:rsidP="00197E83">
            <w:pPr>
              <w:rPr>
                <w:lang w:eastAsia="zh-CN"/>
              </w:rPr>
            </w:pPr>
            <w:r>
              <w:rPr>
                <w:lang w:eastAsia="zh-CN"/>
              </w:rPr>
              <w:t>Left tilt</w:t>
            </w:r>
          </w:p>
        </w:tc>
      </w:tr>
      <w:tr w:rsidR="00197E83" w14:paraId="1D3A2A3E" w14:textId="77777777" w:rsidTr="00197E83">
        <w:tc>
          <w:tcPr>
            <w:tcW w:w="3207" w:type="dxa"/>
            <w:vMerge/>
          </w:tcPr>
          <w:p w14:paraId="7CC60E78" w14:textId="77777777" w:rsidR="00197E83" w:rsidRDefault="00197E83" w:rsidP="00197E83">
            <w:pPr>
              <w:rPr>
                <w:lang w:eastAsia="zh-CN"/>
              </w:rPr>
            </w:pPr>
          </w:p>
        </w:tc>
        <w:tc>
          <w:tcPr>
            <w:tcW w:w="3207" w:type="dxa"/>
            <w:vMerge/>
          </w:tcPr>
          <w:p w14:paraId="55260296" w14:textId="77777777" w:rsidR="00197E83" w:rsidRDefault="00197E83" w:rsidP="00197E83">
            <w:pPr>
              <w:rPr>
                <w:lang w:eastAsia="zh-CN"/>
              </w:rPr>
            </w:pPr>
          </w:p>
        </w:tc>
        <w:tc>
          <w:tcPr>
            <w:tcW w:w="3208" w:type="dxa"/>
          </w:tcPr>
          <w:p w14:paraId="2E3E0B09" w14:textId="5CCABAC6" w:rsidR="00197E83" w:rsidRDefault="00197E83" w:rsidP="00197E83">
            <w:pPr>
              <w:rPr>
                <w:lang w:eastAsia="zh-CN"/>
              </w:rPr>
            </w:pPr>
            <w:r>
              <w:rPr>
                <w:rFonts w:hint="eastAsia"/>
                <w:lang w:eastAsia="zh-CN"/>
              </w:rPr>
              <w:t>R</w:t>
            </w:r>
            <w:r>
              <w:rPr>
                <w:lang w:eastAsia="zh-CN"/>
              </w:rPr>
              <w:t>ight tilt</w:t>
            </w:r>
          </w:p>
        </w:tc>
      </w:tr>
      <w:tr w:rsidR="00197E83" w14:paraId="208825E4" w14:textId="77777777" w:rsidTr="00197E83">
        <w:tc>
          <w:tcPr>
            <w:tcW w:w="3207" w:type="dxa"/>
            <w:vMerge/>
          </w:tcPr>
          <w:p w14:paraId="5B735B6C" w14:textId="77777777" w:rsidR="00197E83" w:rsidRDefault="00197E83" w:rsidP="00197E83">
            <w:pPr>
              <w:rPr>
                <w:lang w:eastAsia="zh-CN"/>
              </w:rPr>
            </w:pPr>
          </w:p>
        </w:tc>
        <w:tc>
          <w:tcPr>
            <w:tcW w:w="3207" w:type="dxa"/>
            <w:vMerge w:val="restart"/>
          </w:tcPr>
          <w:p w14:paraId="73872256" w14:textId="101A95D8" w:rsidR="00197E83" w:rsidRDefault="00197E83" w:rsidP="00197E83">
            <w:pPr>
              <w:rPr>
                <w:lang w:eastAsia="zh-CN"/>
              </w:rPr>
            </w:pPr>
            <w:r>
              <w:rPr>
                <w:lang w:eastAsia="zh-CN"/>
              </w:rPr>
              <w:t>Both hands</w:t>
            </w:r>
          </w:p>
        </w:tc>
        <w:tc>
          <w:tcPr>
            <w:tcW w:w="3208" w:type="dxa"/>
          </w:tcPr>
          <w:p w14:paraId="223D30DC" w14:textId="6B4C5343" w:rsidR="00197E83" w:rsidRDefault="00197E83" w:rsidP="00197E83">
            <w:pPr>
              <w:rPr>
                <w:lang w:eastAsia="zh-CN"/>
              </w:rPr>
            </w:pPr>
            <w:r>
              <w:rPr>
                <w:lang w:eastAsia="zh-CN"/>
              </w:rPr>
              <w:t>Left tilt</w:t>
            </w:r>
          </w:p>
        </w:tc>
      </w:tr>
      <w:tr w:rsidR="00197E83" w14:paraId="0967E1E7" w14:textId="77777777" w:rsidTr="00197E83">
        <w:tc>
          <w:tcPr>
            <w:tcW w:w="3207" w:type="dxa"/>
            <w:vMerge/>
          </w:tcPr>
          <w:p w14:paraId="422E7EA1" w14:textId="77777777" w:rsidR="00197E83" w:rsidRDefault="00197E83" w:rsidP="00197E83">
            <w:pPr>
              <w:rPr>
                <w:lang w:eastAsia="zh-CN"/>
              </w:rPr>
            </w:pPr>
          </w:p>
        </w:tc>
        <w:tc>
          <w:tcPr>
            <w:tcW w:w="3207" w:type="dxa"/>
            <w:vMerge/>
          </w:tcPr>
          <w:p w14:paraId="0CBCD16A" w14:textId="77777777" w:rsidR="00197E83" w:rsidRDefault="00197E83" w:rsidP="00197E83">
            <w:pPr>
              <w:rPr>
                <w:lang w:eastAsia="zh-CN"/>
              </w:rPr>
            </w:pPr>
          </w:p>
        </w:tc>
        <w:tc>
          <w:tcPr>
            <w:tcW w:w="3208" w:type="dxa"/>
          </w:tcPr>
          <w:p w14:paraId="42BA8AB4" w14:textId="6A231C56" w:rsidR="00197E83" w:rsidRDefault="00197E83" w:rsidP="00197E83">
            <w:pPr>
              <w:rPr>
                <w:lang w:eastAsia="zh-CN"/>
              </w:rPr>
            </w:pPr>
            <w:r>
              <w:rPr>
                <w:rFonts w:hint="eastAsia"/>
                <w:lang w:eastAsia="zh-CN"/>
              </w:rPr>
              <w:t>R</w:t>
            </w:r>
            <w:r>
              <w:rPr>
                <w:lang w:eastAsia="zh-CN"/>
              </w:rPr>
              <w:t>ight tilt</w:t>
            </w:r>
          </w:p>
        </w:tc>
      </w:tr>
    </w:tbl>
    <w:p w14:paraId="2B9E5DB9" w14:textId="77777777" w:rsidR="00197E83" w:rsidRDefault="00197E83" w:rsidP="00E16A3E">
      <w:pPr>
        <w:rPr>
          <w:lang w:eastAsia="zh-CN"/>
        </w:rPr>
      </w:pPr>
    </w:p>
    <w:p w14:paraId="757E4B69" w14:textId="612010E5" w:rsidR="00197E83" w:rsidRDefault="0098496D" w:rsidP="00E16A3E">
      <w:pPr>
        <w:rPr>
          <w:lang w:eastAsia="zh-CN"/>
        </w:rPr>
      </w:pPr>
      <w:r>
        <w:rPr>
          <w:rFonts w:hint="eastAsia"/>
          <w:lang w:eastAsia="zh-CN"/>
        </w:rPr>
        <w:t>W</w:t>
      </w:r>
      <w:r>
        <w:rPr>
          <w:lang w:eastAsia="zh-CN"/>
        </w:rPr>
        <w:t xml:space="preserve">ith so many </w:t>
      </w:r>
      <w:r w:rsidR="001F4EAD">
        <w:rPr>
          <w:lang w:eastAsia="zh-CN"/>
        </w:rPr>
        <w:t>hand grip scenarios, it is huge burden for measurement to only get the test result for DML orientation.</w:t>
      </w:r>
    </w:p>
    <w:p w14:paraId="5B23ABB7" w14:textId="044AED3F" w:rsidR="001F4EAD" w:rsidRDefault="001F4EAD" w:rsidP="001F4EAD">
      <w:pPr>
        <w:spacing w:after="120"/>
        <w:ind w:left="1418" w:hanging="1418"/>
        <w:rPr>
          <w:rFonts w:eastAsia="Malgun Gothic"/>
        </w:rPr>
      </w:pPr>
      <w:r>
        <w:rPr>
          <w:b/>
          <w:bCs/>
          <w:lang w:eastAsia="zh-CN"/>
        </w:rPr>
        <w:t>Observation</w:t>
      </w:r>
      <w:r>
        <w:rPr>
          <w:b/>
          <w:bCs/>
        </w:rPr>
        <w:t xml:space="preserve"> 4</w:t>
      </w:r>
      <w:r w:rsidRPr="00DF1B01">
        <w:rPr>
          <w:b/>
          <w:bCs/>
        </w:rPr>
        <w:t>:</w:t>
      </w:r>
      <w:r w:rsidRPr="00DF1B01">
        <w:rPr>
          <w:b/>
          <w:bCs/>
        </w:rPr>
        <w:tab/>
      </w:r>
      <w:r>
        <w:rPr>
          <w:b/>
          <w:bCs/>
          <w:lang w:eastAsia="zh-CN"/>
        </w:rPr>
        <w:t>hand phantom for DML orientation is complicated and bring large burden for test</w:t>
      </w:r>
      <w:r w:rsidRPr="00B56361">
        <w:rPr>
          <w:b/>
          <w:bCs/>
        </w:rPr>
        <w:t>.</w:t>
      </w:r>
    </w:p>
    <w:p w14:paraId="027F68C5" w14:textId="4D9C6A76" w:rsidR="001F4EAD" w:rsidRDefault="001F4EAD" w:rsidP="001F4EAD">
      <w:pPr>
        <w:rPr>
          <w:lang w:eastAsia="zh-CN"/>
        </w:rPr>
      </w:pPr>
      <w:r>
        <w:rPr>
          <w:rFonts w:hint="eastAsia"/>
          <w:lang w:eastAsia="zh-CN"/>
        </w:rPr>
        <w:t>E</w:t>
      </w:r>
      <w:r>
        <w:rPr>
          <w:lang w:eastAsia="zh-CN"/>
        </w:rPr>
        <w:t>ven test huge test efforts would be made, according to observation 3, it is questionable if a fair TRMS result could be obtained to quantify the UE’s 3D OTA performance in practical usage.</w:t>
      </w:r>
    </w:p>
    <w:p w14:paraId="4731457C" w14:textId="1944A726" w:rsidR="0068292C" w:rsidRPr="001F4EAD" w:rsidRDefault="001F4EAD" w:rsidP="001F4EAD">
      <w:pPr>
        <w:rPr>
          <w:lang w:eastAsia="zh-CN"/>
        </w:rPr>
      </w:pPr>
      <w:r>
        <w:rPr>
          <w:lang w:eastAsia="zh-CN"/>
        </w:rPr>
        <w:t>As to UE performance in practical network, the motivation for installing more receiving antennas is not only to improve data throughput, but also to improve the communication robustness. The MIMO rank and MCS will adaptively vary with practical conditions. It is normal to fall back MIMO ranks and MCS to alleviate hand or body blockage.</w:t>
      </w:r>
      <w:r w:rsidR="0068292C">
        <w:rPr>
          <w:lang w:eastAsia="zh-CN"/>
        </w:rPr>
        <w:t xml:space="preserve"> It is different case for TRP TRS. Hand phantom TRP TRS is essential for UE performance since call drop occurs in weak signal area</w:t>
      </w:r>
      <w:r w:rsidR="001F24F3">
        <w:rPr>
          <w:lang w:eastAsia="zh-CN"/>
        </w:rPr>
        <w:t xml:space="preserve"> if phantom TRP TRS performance is not good</w:t>
      </w:r>
      <w:bookmarkStart w:id="1" w:name="_GoBack"/>
      <w:bookmarkEnd w:id="1"/>
      <w:r w:rsidR="0068292C">
        <w:rPr>
          <w:lang w:eastAsia="zh-CN"/>
        </w:rPr>
        <w:t>.</w:t>
      </w:r>
    </w:p>
    <w:p w14:paraId="325819DC" w14:textId="26E6C5AF" w:rsidR="00165DDC" w:rsidRDefault="00165DDC" w:rsidP="00165DDC">
      <w:pPr>
        <w:spacing w:after="120"/>
        <w:ind w:left="1418" w:hanging="1418"/>
        <w:rPr>
          <w:rFonts w:eastAsia="Malgun Gothic"/>
        </w:rPr>
      </w:pPr>
      <w:r>
        <w:rPr>
          <w:b/>
          <w:bCs/>
          <w:lang w:eastAsia="zh-CN"/>
        </w:rPr>
        <w:t>Observation</w:t>
      </w:r>
      <w:r>
        <w:rPr>
          <w:b/>
          <w:bCs/>
        </w:rPr>
        <w:t xml:space="preserve"> </w:t>
      </w:r>
      <w:r w:rsidR="0068292C">
        <w:rPr>
          <w:b/>
          <w:bCs/>
        </w:rPr>
        <w:t>5</w:t>
      </w:r>
      <w:r w:rsidRPr="00DF1B01">
        <w:rPr>
          <w:b/>
          <w:bCs/>
        </w:rPr>
        <w:t>:</w:t>
      </w:r>
      <w:r w:rsidRPr="00DF1B01">
        <w:rPr>
          <w:b/>
          <w:bCs/>
        </w:rPr>
        <w:tab/>
      </w:r>
      <w:r>
        <w:rPr>
          <w:rFonts w:hint="eastAsia"/>
          <w:b/>
          <w:bCs/>
          <w:lang w:eastAsia="zh-CN"/>
        </w:rPr>
        <w:t>MIMO</w:t>
      </w:r>
      <w:r>
        <w:rPr>
          <w:b/>
          <w:bCs/>
        </w:rPr>
        <w:t xml:space="preserve"> rank</w:t>
      </w:r>
      <w:r w:rsidR="0068292C">
        <w:rPr>
          <w:b/>
          <w:bCs/>
        </w:rPr>
        <w:t xml:space="preserve"> and MCS</w:t>
      </w:r>
      <w:r>
        <w:rPr>
          <w:b/>
          <w:bCs/>
        </w:rPr>
        <w:t xml:space="preserve"> fall back is </w:t>
      </w:r>
      <w:r w:rsidR="0068292C">
        <w:rPr>
          <w:b/>
          <w:bCs/>
        </w:rPr>
        <w:t>normal</w:t>
      </w:r>
      <w:r>
        <w:rPr>
          <w:b/>
          <w:bCs/>
        </w:rPr>
        <w:t xml:space="preserve"> UE behaviour to alleviate phantom blockage while SISO OTA with hand phantom is more essential</w:t>
      </w:r>
      <w:r w:rsidRPr="00B56361">
        <w:rPr>
          <w:b/>
          <w:bCs/>
        </w:rPr>
        <w:t>.</w:t>
      </w:r>
    </w:p>
    <w:p w14:paraId="47BE0E7B" w14:textId="5409E012" w:rsidR="00165DDC" w:rsidRPr="00165DDC" w:rsidRDefault="0068292C" w:rsidP="00E16A3E">
      <w:pPr>
        <w:rPr>
          <w:lang w:eastAsia="zh-CN"/>
        </w:rPr>
      </w:pPr>
      <w:r>
        <w:rPr>
          <w:rFonts w:hint="eastAsia"/>
          <w:lang w:eastAsia="zh-CN"/>
        </w:rPr>
        <w:t>B</w:t>
      </w:r>
      <w:r>
        <w:rPr>
          <w:lang w:eastAsia="zh-CN"/>
        </w:rPr>
        <w:t>ased above observations, we think it is a good combination to verify mobile phone’s OTA performance, i.e., free space MIMO OTA + phantom TRP TRS.</w:t>
      </w:r>
    </w:p>
    <w:p w14:paraId="2946BFD4" w14:textId="6668ABF3" w:rsidR="00EE469D" w:rsidRDefault="007620E5" w:rsidP="00EE469D">
      <w:pPr>
        <w:spacing w:after="120"/>
        <w:ind w:left="1418" w:hanging="1418"/>
        <w:rPr>
          <w:rFonts w:eastAsia="Malgun Gothic"/>
        </w:rPr>
      </w:pPr>
      <w:r>
        <w:rPr>
          <w:b/>
          <w:bCs/>
          <w:lang w:eastAsia="zh-CN"/>
        </w:rPr>
        <w:t>Proposal</w:t>
      </w:r>
      <w:r w:rsidR="009E4EBC">
        <w:rPr>
          <w:b/>
          <w:bCs/>
        </w:rPr>
        <w:t xml:space="preserve"> 1</w:t>
      </w:r>
      <w:r w:rsidR="009E4EBC" w:rsidRPr="00DF1B01">
        <w:rPr>
          <w:b/>
          <w:bCs/>
        </w:rPr>
        <w:t>:</w:t>
      </w:r>
      <w:r w:rsidR="009E4EBC" w:rsidRPr="00DF1B01">
        <w:rPr>
          <w:b/>
          <w:bCs/>
        </w:rPr>
        <w:tab/>
      </w:r>
      <w:r w:rsidR="0068292C">
        <w:rPr>
          <w:b/>
          <w:bCs/>
        </w:rPr>
        <w:t xml:space="preserve">The OTA performance can be fully verified with the combination of </w:t>
      </w:r>
      <w:r w:rsidR="0068292C" w:rsidRPr="0068292C">
        <w:rPr>
          <w:b/>
          <w:bCs/>
        </w:rPr>
        <w:t>free space MIMO OTA + phantom TRP TRS</w:t>
      </w:r>
    </w:p>
    <w:p w14:paraId="6860F2BE" w14:textId="3FA4F55D" w:rsidR="00FB665A" w:rsidRDefault="00FB665A" w:rsidP="00FB665A">
      <w:pPr>
        <w:spacing w:after="120"/>
        <w:ind w:left="1418" w:hanging="1418"/>
        <w:rPr>
          <w:b/>
          <w:bCs/>
        </w:rPr>
      </w:pPr>
    </w:p>
    <w:p w14:paraId="3764CAFA" w14:textId="761D5D35" w:rsidR="00235EE7" w:rsidRDefault="00235EE7" w:rsidP="00235EE7">
      <w:pPr>
        <w:pStyle w:val="1"/>
      </w:pPr>
      <w:r>
        <w:t xml:space="preserve">3. </w:t>
      </w:r>
      <w:r>
        <w:tab/>
        <w:t>Conclusion</w:t>
      </w:r>
    </w:p>
    <w:p w14:paraId="0EF641A7" w14:textId="77777777" w:rsidR="0068292C" w:rsidRDefault="0068292C" w:rsidP="0068292C">
      <w:pPr>
        <w:spacing w:after="120"/>
        <w:ind w:left="1418" w:hanging="1418"/>
        <w:rPr>
          <w:rFonts w:eastAsia="Malgun Gothic"/>
        </w:rPr>
      </w:pPr>
      <w:r>
        <w:rPr>
          <w:b/>
          <w:bCs/>
          <w:lang w:eastAsia="zh-CN"/>
        </w:rPr>
        <w:t>Observation</w:t>
      </w:r>
      <w:r>
        <w:rPr>
          <w:b/>
          <w:bCs/>
        </w:rPr>
        <w:t xml:space="preserve"> 1</w:t>
      </w:r>
      <w:r w:rsidRPr="00DF1B01">
        <w:rPr>
          <w:b/>
          <w:bCs/>
        </w:rPr>
        <w:t>:</w:t>
      </w:r>
      <w:r w:rsidRPr="00DF1B01">
        <w:rPr>
          <w:b/>
          <w:bCs/>
        </w:rPr>
        <w:tab/>
      </w:r>
      <w:r>
        <w:rPr>
          <w:b/>
          <w:bCs/>
        </w:rPr>
        <w:t xml:space="preserve">possible enhancement of FR1 MIMO OTA should reuse the </w:t>
      </w:r>
      <w:r w:rsidRPr="00610E5A">
        <w:rPr>
          <w:b/>
          <w:bCs/>
        </w:rPr>
        <w:t xml:space="preserve">2D MPAC </w:t>
      </w:r>
      <w:r>
        <w:rPr>
          <w:b/>
          <w:bCs/>
        </w:rPr>
        <w:t xml:space="preserve">system layout </w:t>
      </w:r>
      <w:r w:rsidRPr="00610E5A">
        <w:rPr>
          <w:b/>
          <w:bCs/>
        </w:rPr>
        <w:t>with 16 uniformly-spaced dual-polarized probes</w:t>
      </w:r>
      <w:r>
        <w:rPr>
          <w:b/>
          <w:bCs/>
        </w:rPr>
        <w:t xml:space="preserve"> </w:t>
      </w:r>
      <w:r w:rsidRPr="00610E5A">
        <w:rPr>
          <w:b/>
          <w:bCs/>
        </w:rPr>
        <w:t>specified in TR38.827 and TS38.151.</w:t>
      </w:r>
    </w:p>
    <w:p w14:paraId="1F3A26C9" w14:textId="77777777" w:rsidR="0068292C" w:rsidRDefault="0068292C" w:rsidP="0068292C">
      <w:pPr>
        <w:spacing w:after="120"/>
        <w:ind w:left="1418" w:hanging="1418"/>
        <w:rPr>
          <w:rFonts w:eastAsia="Malgun Gothic"/>
        </w:rPr>
      </w:pPr>
      <w:r>
        <w:rPr>
          <w:b/>
          <w:bCs/>
          <w:lang w:eastAsia="zh-CN"/>
        </w:rPr>
        <w:t>Observation</w:t>
      </w:r>
      <w:r>
        <w:rPr>
          <w:b/>
          <w:bCs/>
        </w:rPr>
        <w:t xml:space="preserve"> 2</w:t>
      </w:r>
      <w:r w:rsidRPr="00DF1B01">
        <w:rPr>
          <w:b/>
          <w:bCs/>
        </w:rPr>
        <w:t>:</w:t>
      </w:r>
      <w:r w:rsidRPr="00DF1B01">
        <w:rPr>
          <w:b/>
          <w:bCs/>
        </w:rPr>
        <w:tab/>
      </w:r>
      <w:r w:rsidRPr="00610E5A">
        <w:rPr>
          <w:b/>
          <w:bCs/>
        </w:rPr>
        <w:t>the diameter of DUT plus hand phantom will probably be larger than the 20cm test zone</w:t>
      </w:r>
      <w:r>
        <w:rPr>
          <w:b/>
          <w:bCs/>
        </w:rPr>
        <w:t xml:space="preserve"> </w:t>
      </w:r>
      <w:r w:rsidRPr="00610E5A">
        <w:rPr>
          <w:b/>
          <w:bCs/>
        </w:rPr>
        <w:t>specified in TR38.827 and TS38.151</w:t>
      </w:r>
    </w:p>
    <w:p w14:paraId="4AE54223" w14:textId="77777777" w:rsidR="0068292C" w:rsidRDefault="0068292C" w:rsidP="0068292C">
      <w:pPr>
        <w:spacing w:after="120"/>
        <w:ind w:left="1418" w:hanging="1418"/>
        <w:rPr>
          <w:rFonts w:eastAsia="Malgun Gothic"/>
        </w:rPr>
      </w:pPr>
      <w:r>
        <w:rPr>
          <w:b/>
          <w:bCs/>
          <w:lang w:eastAsia="zh-CN"/>
        </w:rPr>
        <w:t>Observation</w:t>
      </w:r>
      <w:r>
        <w:rPr>
          <w:b/>
          <w:bCs/>
        </w:rPr>
        <w:t xml:space="preserve"> 3</w:t>
      </w:r>
      <w:r w:rsidRPr="00DF1B01">
        <w:rPr>
          <w:b/>
          <w:bCs/>
        </w:rPr>
        <w:t>:</w:t>
      </w:r>
      <w:r w:rsidRPr="00DF1B01">
        <w:rPr>
          <w:b/>
          <w:bCs/>
        </w:rPr>
        <w:tab/>
      </w:r>
      <w:r>
        <w:rPr>
          <w:b/>
          <w:bCs/>
        </w:rPr>
        <w:t xml:space="preserve">applicable hand phantom UE orientation is fewer which bring unfair averaged TRMS </w:t>
      </w:r>
      <w:r w:rsidRPr="00B56361">
        <w:rPr>
          <w:b/>
          <w:bCs/>
        </w:rPr>
        <w:t>so that good UE and bad UE are not well distinguished.</w:t>
      </w:r>
    </w:p>
    <w:p w14:paraId="77674383" w14:textId="77777777" w:rsidR="0068292C" w:rsidRDefault="0068292C" w:rsidP="0068292C">
      <w:pPr>
        <w:spacing w:after="120"/>
        <w:ind w:left="1418" w:hanging="1418"/>
        <w:rPr>
          <w:rFonts w:eastAsia="Malgun Gothic"/>
        </w:rPr>
      </w:pPr>
      <w:r>
        <w:rPr>
          <w:b/>
          <w:bCs/>
          <w:lang w:eastAsia="zh-CN"/>
        </w:rPr>
        <w:t>Observation</w:t>
      </w:r>
      <w:r>
        <w:rPr>
          <w:b/>
          <w:bCs/>
        </w:rPr>
        <w:t xml:space="preserve"> 4</w:t>
      </w:r>
      <w:r w:rsidRPr="00DF1B01">
        <w:rPr>
          <w:b/>
          <w:bCs/>
        </w:rPr>
        <w:t>:</w:t>
      </w:r>
      <w:r w:rsidRPr="00DF1B01">
        <w:rPr>
          <w:b/>
          <w:bCs/>
        </w:rPr>
        <w:tab/>
      </w:r>
      <w:r>
        <w:rPr>
          <w:b/>
          <w:bCs/>
          <w:lang w:eastAsia="zh-CN"/>
        </w:rPr>
        <w:t>hand phantom for DML orientation is complicated and bring large burden for test</w:t>
      </w:r>
      <w:r w:rsidRPr="00B56361">
        <w:rPr>
          <w:b/>
          <w:bCs/>
        </w:rPr>
        <w:t>.</w:t>
      </w:r>
    </w:p>
    <w:p w14:paraId="1A1F12E1" w14:textId="77777777" w:rsidR="0068292C" w:rsidRDefault="0068292C" w:rsidP="0068292C">
      <w:pPr>
        <w:spacing w:after="120"/>
        <w:ind w:left="1418" w:hanging="1418"/>
        <w:rPr>
          <w:rFonts w:eastAsia="Malgun Gothic"/>
        </w:rPr>
      </w:pPr>
      <w:r>
        <w:rPr>
          <w:b/>
          <w:bCs/>
          <w:lang w:eastAsia="zh-CN"/>
        </w:rPr>
        <w:t>Observation</w:t>
      </w:r>
      <w:r>
        <w:rPr>
          <w:b/>
          <w:bCs/>
        </w:rPr>
        <w:t xml:space="preserve"> 5</w:t>
      </w:r>
      <w:r w:rsidRPr="00DF1B01">
        <w:rPr>
          <w:b/>
          <w:bCs/>
        </w:rPr>
        <w:t>:</w:t>
      </w:r>
      <w:r w:rsidRPr="00DF1B01">
        <w:rPr>
          <w:b/>
          <w:bCs/>
        </w:rPr>
        <w:tab/>
      </w:r>
      <w:r>
        <w:rPr>
          <w:rFonts w:hint="eastAsia"/>
          <w:b/>
          <w:bCs/>
          <w:lang w:eastAsia="zh-CN"/>
        </w:rPr>
        <w:t>MIMO</w:t>
      </w:r>
      <w:r>
        <w:rPr>
          <w:b/>
          <w:bCs/>
        </w:rPr>
        <w:t xml:space="preserve"> rank and MCS fall back is normal UE behaviour to alleviate phantom blockage while SISO OTA with hand phantom is more essential</w:t>
      </w:r>
      <w:r w:rsidRPr="00B56361">
        <w:rPr>
          <w:b/>
          <w:bCs/>
        </w:rPr>
        <w:t>.</w:t>
      </w:r>
    </w:p>
    <w:p w14:paraId="4091447F" w14:textId="77777777" w:rsidR="0068292C" w:rsidRDefault="0068292C" w:rsidP="0068292C">
      <w:pPr>
        <w:spacing w:after="120"/>
        <w:ind w:left="1418" w:hanging="1418"/>
        <w:rPr>
          <w:rFonts w:eastAsia="Malgun Gothic"/>
        </w:rPr>
      </w:pPr>
      <w:r>
        <w:rPr>
          <w:b/>
          <w:bCs/>
          <w:lang w:eastAsia="zh-CN"/>
        </w:rPr>
        <w:t>Proposal</w:t>
      </w:r>
      <w:r>
        <w:rPr>
          <w:b/>
          <w:bCs/>
        </w:rPr>
        <w:t xml:space="preserve"> 1</w:t>
      </w:r>
      <w:r w:rsidRPr="00DF1B01">
        <w:rPr>
          <w:b/>
          <w:bCs/>
        </w:rPr>
        <w:t>:</w:t>
      </w:r>
      <w:r w:rsidRPr="00DF1B01">
        <w:rPr>
          <w:b/>
          <w:bCs/>
        </w:rPr>
        <w:tab/>
      </w:r>
      <w:r>
        <w:rPr>
          <w:b/>
          <w:bCs/>
        </w:rPr>
        <w:t xml:space="preserve">The OTA performance can be fully verified with the combination of </w:t>
      </w:r>
      <w:r w:rsidRPr="0068292C">
        <w:rPr>
          <w:b/>
          <w:bCs/>
        </w:rPr>
        <w:t>free space MIMO OTA + phantom TRP TRS</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64087B48" w14:textId="7A9DBC6D" w:rsidR="00EE3559" w:rsidRDefault="00EE3559" w:rsidP="00F514B3">
      <w:pPr>
        <w:pStyle w:val="af3"/>
        <w:numPr>
          <w:ilvl w:val="0"/>
          <w:numId w:val="1"/>
        </w:numPr>
        <w:ind w:firstLineChars="0"/>
        <w:rPr>
          <w:lang w:val="en-US"/>
        </w:rPr>
      </w:pPr>
      <w:r>
        <w:rPr>
          <w:rFonts w:hint="eastAsia"/>
          <w:lang w:val="en-US" w:eastAsia="zh-CN"/>
        </w:rPr>
        <w:t>R</w:t>
      </w:r>
      <w:r>
        <w:rPr>
          <w:lang w:val="en-US" w:eastAsia="zh-CN"/>
        </w:rPr>
        <w:t>P-22</w:t>
      </w:r>
      <w:r w:rsidR="00A935E5">
        <w:rPr>
          <w:lang w:val="en-US" w:eastAsia="zh-CN"/>
        </w:rPr>
        <w:t>26</w:t>
      </w:r>
      <w:r w:rsidR="000B27C8">
        <w:rPr>
          <w:lang w:val="en-US" w:eastAsia="zh-CN"/>
        </w:rPr>
        <w:t>6</w:t>
      </w:r>
      <w:r w:rsidR="00F514B3">
        <w:rPr>
          <w:lang w:val="en-US" w:eastAsia="zh-CN"/>
        </w:rPr>
        <w:t>8</w:t>
      </w:r>
      <w:r>
        <w:rPr>
          <w:lang w:val="en-US" w:eastAsia="zh-CN"/>
        </w:rPr>
        <w:t>,    “</w:t>
      </w:r>
      <w:r w:rsidR="00F514B3" w:rsidRPr="00F514B3">
        <w:rPr>
          <w:lang w:val="en-US" w:eastAsia="zh-CN"/>
        </w:rPr>
        <w:t>R18 New WID: Enhancement of Multiple Input Multiple Output (MIMO) Over-the-Air (OTA) test methodology and requirements for NR UEs</w:t>
      </w:r>
      <w:r>
        <w:rPr>
          <w:lang w:val="en-US" w:eastAsia="zh-CN"/>
        </w:rPr>
        <w:t xml:space="preserve">”, </w:t>
      </w:r>
      <w:r w:rsidR="00F514B3" w:rsidRPr="00F514B3">
        <w:rPr>
          <w:lang w:val="en-US" w:eastAsia="zh-CN"/>
        </w:rPr>
        <w:t>CAICT, OPPO, Keysight Technologies</w:t>
      </w:r>
    </w:p>
    <w:sectPr w:rsidR="00EE3559">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A9F4C5" w14:textId="77777777" w:rsidR="008D64A6" w:rsidRDefault="008D64A6" w:rsidP="00707BAC">
      <w:pPr>
        <w:spacing w:after="0"/>
      </w:pPr>
      <w:r>
        <w:separator/>
      </w:r>
    </w:p>
  </w:endnote>
  <w:endnote w:type="continuationSeparator" w:id="0">
    <w:p w14:paraId="46C82E9E" w14:textId="77777777" w:rsidR="008D64A6" w:rsidRDefault="008D64A6"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44DEF7" w14:textId="77777777" w:rsidR="008D64A6" w:rsidRDefault="008D64A6" w:rsidP="00707BAC">
      <w:pPr>
        <w:spacing w:after="0"/>
      </w:pPr>
      <w:r>
        <w:separator/>
      </w:r>
    </w:p>
  </w:footnote>
  <w:footnote w:type="continuationSeparator" w:id="0">
    <w:p w14:paraId="4091CB18" w14:textId="77777777" w:rsidR="008D64A6" w:rsidRDefault="008D64A6"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2"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2"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17"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20" w15:restartNumberingAfterBreak="0">
    <w:nsid w:val="7BBB0F9E"/>
    <w:multiLevelType w:val="hybridMultilevel"/>
    <w:tmpl w:val="8B9A15FA"/>
    <w:lvl w:ilvl="0" w:tplc="04090003">
      <w:start w:val="1"/>
      <w:numFmt w:val="bullet"/>
      <w:lvlText w:val=""/>
      <w:lvlJc w:val="left"/>
      <w:pPr>
        <w:ind w:left="780" w:hanging="36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8090001">
      <w:start w:val="1"/>
      <w:numFmt w:val="bullet"/>
      <w:lvlText w:val=""/>
      <w:lvlJc w:val="left"/>
      <w:pPr>
        <w:ind w:left="2100" w:hanging="420"/>
      </w:pPr>
      <w:rPr>
        <w:rFonts w:ascii="Symbol" w:hAnsi="Symbol" w:hint="default"/>
      </w:rPr>
    </w:lvl>
    <w:lvl w:ilvl="4" w:tplc="5C348F1C">
      <w:start w:val="4"/>
      <w:numFmt w:val="bullet"/>
      <w:lvlText w:val="-"/>
      <w:lvlJc w:val="left"/>
      <w:pPr>
        <w:ind w:left="2520" w:hanging="420"/>
      </w:pPr>
      <w:rPr>
        <w:rFonts w:ascii="Times New Roman" w:eastAsia="宋体" w:hAnsi="Times New Roman" w:cs="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8"/>
  </w:num>
  <w:num w:numId="2">
    <w:abstractNumId w:val="6"/>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7"/>
  </w:num>
  <w:num w:numId="6">
    <w:abstractNumId w:val="7"/>
  </w:num>
  <w:num w:numId="7">
    <w:abstractNumId w:val="15"/>
  </w:num>
  <w:num w:numId="8">
    <w:abstractNumId w:val="0"/>
  </w:num>
  <w:num w:numId="9">
    <w:abstractNumId w:val="4"/>
  </w:num>
  <w:num w:numId="10">
    <w:abstractNumId w:val="13"/>
  </w:num>
  <w:num w:numId="11">
    <w:abstractNumId w:val="16"/>
  </w:num>
  <w:num w:numId="12">
    <w:abstractNumId w:val="9"/>
  </w:num>
  <w:num w:numId="13">
    <w:abstractNumId w:val="3"/>
  </w:num>
  <w:num w:numId="14">
    <w:abstractNumId w:val="5"/>
  </w:num>
  <w:num w:numId="15">
    <w:abstractNumId w:val="12"/>
  </w:num>
  <w:num w:numId="16">
    <w:abstractNumId w:val="2"/>
  </w:num>
  <w:num w:numId="17">
    <w:abstractNumId w:val="19"/>
  </w:num>
  <w:num w:numId="18">
    <w:abstractNumId w:val="11"/>
  </w:num>
  <w:num w:numId="19">
    <w:abstractNumId w:val="8"/>
  </w:num>
  <w:num w:numId="20">
    <w:abstractNumId w:val="10"/>
  </w:num>
  <w:num w:numId="21">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0709C"/>
    <w:rsid w:val="0001038D"/>
    <w:rsid w:val="00015132"/>
    <w:rsid w:val="00017524"/>
    <w:rsid w:val="00021CED"/>
    <w:rsid w:val="00022941"/>
    <w:rsid w:val="00022AC0"/>
    <w:rsid w:val="000235E9"/>
    <w:rsid w:val="000251E7"/>
    <w:rsid w:val="000262B9"/>
    <w:rsid w:val="0003144C"/>
    <w:rsid w:val="00031D75"/>
    <w:rsid w:val="00032070"/>
    <w:rsid w:val="00032669"/>
    <w:rsid w:val="00033DA7"/>
    <w:rsid w:val="00033FCB"/>
    <w:rsid w:val="000368AC"/>
    <w:rsid w:val="00036B23"/>
    <w:rsid w:val="00037A84"/>
    <w:rsid w:val="00037E40"/>
    <w:rsid w:val="00044089"/>
    <w:rsid w:val="0004455E"/>
    <w:rsid w:val="000454A9"/>
    <w:rsid w:val="0005075D"/>
    <w:rsid w:val="0005251E"/>
    <w:rsid w:val="00052536"/>
    <w:rsid w:val="00053ECF"/>
    <w:rsid w:val="0005688F"/>
    <w:rsid w:val="00057D9B"/>
    <w:rsid w:val="0006107C"/>
    <w:rsid w:val="0006136D"/>
    <w:rsid w:val="00061E36"/>
    <w:rsid w:val="00062E39"/>
    <w:rsid w:val="00065FBC"/>
    <w:rsid w:val="00066825"/>
    <w:rsid w:val="000735D4"/>
    <w:rsid w:val="0007433E"/>
    <w:rsid w:val="00076E23"/>
    <w:rsid w:val="0007720C"/>
    <w:rsid w:val="00077B0B"/>
    <w:rsid w:val="00077EB3"/>
    <w:rsid w:val="00081C9E"/>
    <w:rsid w:val="0008572D"/>
    <w:rsid w:val="00085E46"/>
    <w:rsid w:val="000908D9"/>
    <w:rsid w:val="00090E80"/>
    <w:rsid w:val="00092B0C"/>
    <w:rsid w:val="00097642"/>
    <w:rsid w:val="000A012E"/>
    <w:rsid w:val="000A355F"/>
    <w:rsid w:val="000A567D"/>
    <w:rsid w:val="000A643B"/>
    <w:rsid w:val="000A6859"/>
    <w:rsid w:val="000A6C41"/>
    <w:rsid w:val="000B0067"/>
    <w:rsid w:val="000B27C8"/>
    <w:rsid w:val="000B4117"/>
    <w:rsid w:val="000B4F74"/>
    <w:rsid w:val="000B7218"/>
    <w:rsid w:val="000B7869"/>
    <w:rsid w:val="000C0BF6"/>
    <w:rsid w:val="000C0EA3"/>
    <w:rsid w:val="000C2D9F"/>
    <w:rsid w:val="000C39B0"/>
    <w:rsid w:val="000C66CF"/>
    <w:rsid w:val="000C678D"/>
    <w:rsid w:val="000D04BE"/>
    <w:rsid w:val="000D1375"/>
    <w:rsid w:val="000D18EC"/>
    <w:rsid w:val="000D334B"/>
    <w:rsid w:val="000D53E6"/>
    <w:rsid w:val="000D58D3"/>
    <w:rsid w:val="000E0733"/>
    <w:rsid w:val="000E0A10"/>
    <w:rsid w:val="000E26BD"/>
    <w:rsid w:val="000E3E8B"/>
    <w:rsid w:val="000E4512"/>
    <w:rsid w:val="000E596C"/>
    <w:rsid w:val="000E7126"/>
    <w:rsid w:val="000E7763"/>
    <w:rsid w:val="000F4FB3"/>
    <w:rsid w:val="000F502F"/>
    <w:rsid w:val="000F519D"/>
    <w:rsid w:val="000F65D1"/>
    <w:rsid w:val="000F7B37"/>
    <w:rsid w:val="000F7ECB"/>
    <w:rsid w:val="00100B99"/>
    <w:rsid w:val="001015AF"/>
    <w:rsid w:val="001039DD"/>
    <w:rsid w:val="00104902"/>
    <w:rsid w:val="00104E37"/>
    <w:rsid w:val="0010618D"/>
    <w:rsid w:val="0010764F"/>
    <w:rsid w:val="00110F74"/>
    <w:rsid w:val="00112950"/>
    <w:rsid w:val="00116429"/>
    <w:rsid w:val="00116811"/>
    <w:rsid w:val="00116DF5"/>
    <w:rsid w:val="001214AE"/>
    <w:rsid w:val="00121C5A"/>
    <w:rsid w:val="00122190"/>
    <w:rsid w:val="0012277A"/>
    <w:rsid w:val="0012444A"/>
    <w:rsid w:val="0012615B"/>
    <w:rsid w:val="00126E1A"/>
    <w:rsid w:val="001272A8"/>
    <w:rsid w:val="00131AFF"/>
    <w:rsid w:val="00132EEF"/>
    <w:rsid w:val="00133395"/>
    <w:rsid w:val="00133690"/>
    <w:rsid w:val="001351EB"/>
    <w:rsid w:val="00135A74"/>
    <w:rsid w:val="00135AD2"/>
    <w:rsid w:val="00135CFF"/>
    <w:rsid w:val="00137685"/>
    <w:rsid w:val="0014069D"/>
    <w:rsid w:val="0014180B"/>
    <w:rsid w:val="00144917"/>
    <w:rsid w:val="00144F7C"/>
    <w:rsid w:val="00144FDD"/>
    <w:rsid w:val="00144FEC"/>
    <w:rsid w:val="001512D7"/>
    <w:rsid w:val="0015384B"/>
    <w:rsid w:val="00156359"/>
    <w:rsid w:val="001573DA"/>
    <w:rsid w:val="0016151C"/>
    <w:rsid w:val="001617FA"/>
    <w:rsid w:val="00161C73"/>
    <w:rsid w:val="00164965"/>
    <w:rsid w:val="00165DDC"/>
    <w:rsid w:val="00166E70"/>
    <w:rsid w:val="0016766E"/>
    <w:rsid w:val="00171914"/>
    <w:rsid w:val="001735AE"/>
    <w:rsid w:val="001744FE"/>
    <w:rsid w:val="00176AE3"/>
    <w:rsid w:val="00176BE7"/>
    <w:rsid w:val="00180BAA"/>
    <w:rsid w:val="0018184B"/>
    <w:rsid w:val="00190E68"/>
    <w:rsid w:val="001927C1"/>
    <w:rsid w:val="001940AA"/>
    <w:rsid w:val="00194778"/>
    <w:rsid w:val="001965EF"/>
    <w:rsid w:val="00196AD3"/>
    <w:rsid w:val="00197E83"/>
    <w:rsid w:val="001A09A7"/>
    <w:rsid w:val="001A3577"/>
    <w:rsid w:val="001A5350"/>
    <w:rsid w:val="001A5E68"/>
    <w:rsid w:val="001A65EF"/>
    <w:rsid w:val="001A6E64"/>
    <w:rsid w:val="001B07BB"/>
    <w:rsid w:val="001B0BC9"/>
    <w:rsid w:val="001B3183"/>
    <w:rsid w:val="001B515F"/>
    <w:rsid w:val="001B5E30"/>
    <w:rsid w:val="001B7369"/>
    <w:rsid w:val="001C055E"/>
    <w:rsid w:val="001C2880"/>
    <w:rsid w:val="001C2BA2"/>
    <w:rsid w:val="001C4BBE"/>
    <w:rsid w:val="001C54B6"/>
    <w:rsid w:val="001C6513"/>
    <w:rsid w:val="001D0C86"/>
    <w:rsid w:val="001D2C8E"/>
    <w:rsid w:val="001D4399"/>
    <w:rsid w:val="001D63D0"/>
    <w:rsid w:val="001D69F3"/>
    <w:rsid w:val="001D747B"/>
    <w:rsid w:val="001E21C9"/>
    <w:rsid w:val="001E244E"/>
    <w:rsid w:val="001E3B48"/>
    <w:rsid w:val="001E4305"/>
    <w:rsid w:val="001E6D5E"/>
    <w:rsid w:val="001E76A6"/>
    <w:rsid w:val="001E7DE9"/>
    <w:rsid w:val="001F24F3"/>
    <w:rsid w:val="001F4EAD"/>
    <w:rsid w:val="001F62BD"/>
    <w:rsid w:val="001F7D2F"/>
    <w:rsid w:val="00200596"/>
    <w:rsid w:val="00200B88"/>
    <w:rsid w:val="00201520"/>
    <w:rsid w:val="00201FB4"/>
    <w:rsid w:val="00202E77"/>
    <w:rsid w:val="00203D36"/>
    <w:rsid w:val="0021096B"/>
    <w:rsid w:val="0021098D"/>
    <w:rsid w:val="00213653"/>
    <w:rsid w:val="002141A0"/>
    <w:rsid w:val="00214B13"/>
    <w:rsid w:val="002151EE"/>
    <w:rsid w:val="00216428"/>
    <w:rsid w:val="002167A7"/>
    <w:rsid w:val="00216B61"/>
    <w:rsid w:val="002175EE"/>
    <w:rsid w:val="002208D9"/>
    <w:rsid w:val="00222D56"/>
    <w:rsid w:val="00222D66"/>
    <w:rsid w:val="00222E28"/>
    <w:rsid w:val="002267B2"/>
    <w:rsid w:val="002337D2"/>
    <w:rsid w:val="0023444E"/>
    <w:rsid w:val="00235EE7"/>
    <w:rsid w:val="0023732F"/>
    <w:rsid w:val="0023778F"/>
    <w:rsid w:val="002414AB"/>
    <w:rsid w:val="00241643"/>
    <w:rsid w:val="00241773"/>
    <w:rsid w:val="00242276"/>
    <w:rsid w:val="002424BA"/>
    <w:rsid w:val="00243A92"/>
    <w:rsid w:val="00244785"/>
    <w:rsid w:val="00244DBD"/>
    <w:rsid w:val="002472ED"/>
    <w:rsid w:val="002476C8"/>
    <w:rsid w:val="002512E0"/>
    <w:rsid w:val="00251CFA"/>
    <w:rsid w:val="00253941"/>
    <w:rsid w:val="00253CE9"/>
    <w:rsid w:val="002553F6"/>
    <w:rsid w:val="00256DDC"/>
    <w:rsid w:val="002578D9"/>
    <w:rsid w:val="0026064B"/>
    <w:rsid w:val="002611B2"/>
    <w:rsid w:val="00261A10"/>
    <w:rsid w:val="00262F34"/>
    <w:rsid w:val="00264E07"/>
    <w:rsid w:val="00266CCC"/>
    <w:rsid w:val="0026731E"/>
    <w:rsid w:val="002701FE"/>
    <w:rsid w:val="002702A8"/>
    <w:rsid w:val="002715F5"/>
    <w:rsid w:val="00271A13"/>
    <w:rsid w:val="00271A4B"/>
    <w:rsid w:val="00271E8B"/>
    <w:rsid w:val="00272536"/>
    <w:rsid w:val="00272E37"/>
    <w:rsid w:val="002761E6"/>
    <w:rsid w:val="00280EBF"/>
    <w:rsid w:val="00281315"/>
    <w:rsid w:val="00281EEF"/>
    <w:rsid w:val="002820E8"/>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25D9"/>
    <w:rsid w:val="002B2704"/>
    <w:rsid w:val="002B3F06"/>
    <w:rsid w:val="002B67A9"/>
    <w:rsid w:val="002B76BD"/>
    <w:rsid w:val="002C188C"/>
    <w:rsid w:val="002C2A2D"/>
    <w:rsid w:val="002C4114"/>
    <w:rsid w:val="002C5BA2"/>
    <w:rsid w:val="002C6347"/>
    <w:rsid w:val="002C65B6"/>
    <w:rsid w:val="002C6F6F"/>
    <w:rsid w:val="002C7CB6"/>
    <w:rsid w:val="002D2450"/>
    <w:rsid w:val="002D4CC7"/>
    <w:rsid w:val="002D4FBE"/>
    <w:rsid w:val="002D6A81"/>
    <w:rsid w:val="002D7345"/>
    <w:rsid w:val="002E00C3"/>
    <w:rsid w:val="002E1105"/>
    <w:rsid w:val="002E332E"/>
    <w:rsid w:val="002E7011"/>
    <w:rsid w:val="002F099C"/>
    <w:rsid w:val="002F1C8C"/>
    <w:rsid w:val="002F1DBE"/>
    <w:rsid w:val="002F1E60"/>
    <w:rsid w:val="002F28ED"/>
    <w:rsid w:val="002F37D0"/>
    <w:rsid w:val="002F4B05"/>
    <w:rsid w:val="00300502"/>
    <w:rsid w:val="00300E4B"/>
    <w:rsid w:val="00302E72"/>
    <w:rsid w:val="003030FB"/>
    <w:rsid w:val="00306C18"/>
    <w:rsid w:val="0030770F"/>
    <w:rsid w:val="00307D99"/>
    <w:rsid w:val="00314F38"/>
    <w:rsid w:val="003213CD"/>
    <w:rsid w:val="00322F45"/>
    <w:rsid w:val="00323A7E"/>
    <w:rsid w:val="00324D06"/>
    <w:rsid w:val="00331FD7"/>
    <w:rsid w:val="00333C34"/>
    <w:rsid w:val="00334D21"/>
    <w:rsid w:val="0034550D"/>
    <w:rsid w:val="0034635A"/>
    <w:rsid w:val="003476B3"/>
    <w:rsid w:val="00350C93"/>
    <w:rsid w:val="00350C9A"/>
    <w:rsid w:val="00351D53"/>
    <w:rsid w:val="00352222"/>
    <w:rsid w:val="003533B4"/>
    <w:rsid w:val="00354B05"/>
    <w:rsid w:val="0035781C"/>
    <w:rsid w:val="0036064E"/>
    <w:rsid w:val="00360EAB"/>
    <w:rsid w:val="00362184"/>
    <w:rsid w:val="0036327E"/>
    <w:rsid w:val="003659AF"/>
    <w:rsid w:val="00365A0B"/>
    <w:rsid w:val="003665F7"/>
    <w:rsid w:val="00366AAF"/>
    <w:rsid w:val="00367DF1"/>
    <w:rsid w:val="00370121"/>
    <w:rsid w:val="003701E8"/>
    <w:rsid w:val="00372958"/>
    <w:rsid w:val="00375439"/>
    <w:rsid w:val="00375AA5"/>
    <w:rsid w:val="00375E24"/>
    <w:rsid w:val="00376FE4"/>
    <w:rsid w:val="00377D8A"/>
    <w:rsid w:val="00381C4E"/>
    <w:rsid w:val="00382F1C"/>
    <w:rsid w:val="0038340D"/>
    <w:rsid w:val="003859BB"/>
    <w:rsid w:val="00387300"/>
    <w:rsid w:val="0038770D"/>
    <w:rsid w:val="00392B77"/>
    <w:rsid w:val="00393D5B"/>
    <w:rsid w:val="00396CB4"/>
    <w:rsid w:val="0039732A"/>
    <w:rsid w:val="003A1D5C"/>
    <w:rsid w:val="003A281C"/>
    <w:rsid w:val="003A43B2"/>
    <w:rsid w:val="003A4CD3"/>
    <w:rsid w:val="003A592C"/>
    <w:rsid w:val="003A66CD"/>
    <w:rsid w:val="003A6F25"/>
    <w:rsid w:val="003B2D77"/>
    <w:rsid w:val="003B3C8C"/>
    <w:rsid w:val="003B3F6F"/>
    <w:rsid w:val="003B4BF2"/>
    <w:rsid w:val="003B6F17"/>
    <w:rsid w:val="003C3383"/>
    <w:rsid w:val="003C412A"/>
    <w:rsid w:val="003C6DE2"/>
    <w:rsid w:val="003C6E6F"/>
    <w:rsid w:val="003D15E3"/>
    <w:rsid w:val="003D1FB3"/>
    <w:rsid w:val="003D4428"/>
    <w:rsid w:val="003D570B"/>
    <w:rsid w:val="003D5A84"/>
    <w:rsid w:val="003E244A"/>
    <w:rsid w:val="003E246C"/>
    <w:rsid w:val="003E361E"/>
    <w:rsid w:val="003E43EF"/>
    <w:rsid w:val="003E45A0"/>
    <w:rsid w:val="003E4CBC"/>
    <w:rsid w:val="003E6428"/>
    <w:rsid w:val="003E6BE0"/>
    <w:rsid w:val="003E722B"/>
    <w:rsid w:val="003F01CB"/>
    <w:rsid w:val="003F0FC3"/>
    <w:rsid w:val="003F1C99"/>
    <w:rsid w:val="003F2104"/>
    <w:rsid w:val="003F2FA1"/>
    <w:rsid w:val="003F30E0"/>
    <w:rsid w:val="003F385C"/>
    <w:rsid w:val="003F5516"/>
    <w:rsid w:val="003F614F"/>
    <w:rsid w:val="003F6DA5"/>
    <w:rsid w:val="003F7BC9"/>
    <w:rsid w:val="004001D9"/>
    <w:rsid w:val="00401D41"/>
    <w:rsid w:val="0040441D"/>
    <w:rsid w:val="004044BA"/>
    <w:rsid w:val="004062E5"/>
    <w:rsid w:val="00407CB8"/>
    <w:rsid w:val="004127B2"/>
    <w:rsid w:val="00413286"/>
    <w:rsid w:val="0041413C"/>
    <w:rsid w:val="00414324"/>
    <w:rsid w:val="00414CE5"/>
    <w:rsid w:val="00415D3D"/>
    <w:rsid w:val="00416764"/>
    <w:rsid w:val="00424D1C"/>
    <w:rsid w:val="0042569E"/>
    <w:rsid w:val="00425E95"/>
    <w:rsid w:val="004300EC"/>
    <w:rsid w:val="004301DA"/>
    <w:rsid w:val="00432734"/>
    <w:rsid w:val="00432D09"/>
    <w:rsid w:val="00432EED"/>
    <w:rsid w:val="0043493E"/>
    <w:rsid w:val="00434EC9"/>
    <w:rsid w:val="00435129"/>
    <w:rsid w:val="00435B76"/>
    <w:rsid w:val="00436837"/>
    <w:rsid w:val="00442646"/>
    <w:rsid w:val="00445676"/>
    <w:rsid w:val="0044595B"/>
    <w:rsid w:val="0044617F"/>
    <w:rsid w:val="004509CB"/>
    <w:rsid w:val="004524FE"/>
    <w:rsid w:val="004541E5"/>
    <w:rsid w:val="00454203"/>
    <w:rsid w:val="0045428D"/>
    <w:rsid w:val="004544D6"/>
    <w:rsid w:val="00454B67"/>
    <w:rsid w:val="00455A94"/>
    <w:rsid w:val="00456017"/>
    <w:rsid w:val="00457F94"/>
    <w:rsid w:val="004601B1"/>
    <w:rsid w:val="004609D7"/>
    <w:rsid w:val="00462017"/>
    <w:rsid w:val="00466F25"/>
    <w:rsid w:val="004673F2"/>
    <w:rsid w:val="004708F7"/>
    <w:rsid w:val="00470E07"/>
    <w:rsid w:val="00471253"/>
    <w:rsid w:val="00474779"/>
    <w:rsid w:val="00474FE5"/>
    <w:rsid w:val="00475156"/>
    <w:rsid w:val="00481250"/>
    <w:rsid w:val="00481567"/>
    <w:rsid w:val="00482C49"/>
    <w:rsid w:val="00483EB6"/>
    <w:rsid w:val="00484A20"/>
    <w:rsid w:val="00484C72"/>
    <w:rsid w:val="0048624A"/>
    <w:rsid w:val="004912F7"/>
    <w:rsid w:val="00491BC7"/>
    <w:rsid w:val="00493943"/>
    <w:rsid w:val="00496FBC"/>
    <w:rsid w:val="004978EF"/>
    <w:rsid w:val="00497F17"/>
    <w:rsid w:val="004A1643"/>
    <w:rsid w:val="004A16AE"/>
    <w:rsid w:val="004A5A94"/>
    <w:rsid w:val="004A5BB3"/>
    <w:rsid w:val="004A75DD"/>
    <w:rsid w:val="004A76E3"/>
    <w:rsid w:val="004B25FA"/>
    <w:rsid w:val="004B37BC"/>
    <w:rsid w:val="004B3B08"/>
    <w:rsid w:val="004B3B5D"/>
    <w:rsid w:val="004B45E1"/>
    <w:rsid w:val="004B6D91"/>
    <w:rsid w:val="004B7001"/>
    <w:rsid w:val="004C1257"/>
    <w:rsid w:val="004C1484"/>
    <w:rsid w:val="004C1FC5"/>
    <w:rsid w:val="004C40E7"/>
    <w:rsid w:val="004C471A"/>
    <w:rsid w:val="004C4B54"/>
    <w:rsid w:val="004C7E10"/>
    <w:rsid w:val="004D09F2"/>
    <w:rsid w:val="004D17AA"/>
    <w:rsid w:val="004D2B8D"/>
    <w:rsid w:val="004D3585"/>
    <w:rsid w:val="004D43C9"/>
    <w:rsid w:val="004D5809"/>
    <w:rsid w:val="004D59D7"/>
    <w:rsid w:val="004D7D70"/>
    <w:rsid w:val="004E0CCF"/>
    <w:rsid w:val="004E11D7"/>
    <w:rsid w:val="004E46A9"/>
    <w:rsid w:val="004E7DA0"/>
    <w:rsid w:val="004F040C"/>
    <w:rsid w:val="004F2FFD"/>
    <w:rsid w:val="004F6C74"/>
    <w:rsid w:val="00500EF4"/>
    <w:rsid w:val="00503488"/>
    <w:rsid w:val="005040E6"/>
    <w:rsid w:val="00504C2B"/>
    <w:rsid w:val="00505F2F"/>
    <w:rsid w:val="00510657"/>
    <w:rsid w:val="005120D5"/>
    <w:rsid w:val="00513C94"/>
    <w:rsid w:val="005160BC"/>
    <w:rsid w:val="00516961"/>
    <w:rsid w:val="00521539"/>
    <w:rsid w:val="005266F8"/>
    <w:rsid w:val="00530585"/>
    <w:rsid w:val="00532DE4"/>
    <w:rsid w:val="00532EAA"/>
    <w:rsid w:val="005341AC"/>
    <w:rsid w:val="00534509"/>
    <w:rsid w:val="0053469C"/>
    <w:rsid w:val="00535588"/>
    <w:rsid w:val="005408BC"/>
    <w:rsid w:val="00545BAE"/>
    <w:rsid w:val="005506DC"/>
    <w:rsid w:val="00551B53"/>
    <w:rsid w:val="005520D7"/>
    <w:rsid w:val="005522C9"/>
    <w:rsid w:val="005536D9"/>
    <w:rsid w:val="00553733"/>
    <w:rsid w:val="005554F2"/>
    <w:rsid w:val="00562289"/>
    <w:rsid w:val="00562430"/>
    <w:rsid w:val="00562DA2"/>
    <w:rsid w:val="0056467B"/>
    <w:rsid w:val="00566A51"/>
    <w:rsid w:val="00566BC5"/>
    <w:rsid w:val="00570432"/>
    <w:rsid w:val="00571120"/>
    <w:rsid w:val="00572A75"/>
    <w:rsid w:val="0057452A"/>
    <w:rsid w:val="0057498E"/>
    <w:rsid w:val="005801E2"/>
    <w:rsid w:val="005839AE"/>
    <w:rsid w:val="00584BA7"/>
    <w:rsid w:val="0058669B"/>
    <w:rsid w:val="005917F4"/>
    <w:rsid w:val="00591EC7"/>
    <w:rsid w:val="0059216B"/>
    <w:rsid w:val="0059257A"/>
    <w:rsid w:val="005925E6"/>
    <w:rsid w:val="005939EE"/>
    <w:rsid w:val="00594B0C"/>
    <w:rsid w:val="005950C9"/>
    <w:rsid w:val="005961C2"/>
    <w:rsid w:val="005971DB"/>
    <w:rsid w:val="0059740E"/>
    <w:rsid w:val="0059794A"/>
    <w:rsid w:val="00597FAA"/>
    <w:rsid w:val="005A0F40"/>
    <w:rsid w:val="005A11AB"/>
    <w:rsid w:val="005A3F06"/>
    <w:rsid w:val="005A4343"/>
    <w:rsid w:val="005A5500"/>
    <w:rsid w:val="005A749A"/>
    <w:rsid w:val="005B03DB"/>
    <w:rsid w:val="005B05E5"/>
    <w:rsid w:val="005B07E1"/>
    <w:rsid w:val="005B16F2"/>
    <w:rsid w:val="005B191A"/>
    <w:rsid w:val="005B354C"/>
    <w:rsid w:val="005B41A2"/>
    <w:rsid w:val="005B4A28"/>
    <w:rsid w:val="005B5EFD"/>
    <w:rsid w:val="005B7854"/>
    <w:rsid w:val="005B7B72"/>
    <w:rsid w:val="005C0D66"/>
    <w:rsid w:val="005C1194"/>
    <w:rsid w:val="005C11A1"/>
    <w:rsid w:val="005C40A7"/>
    <w:rsid w:val="005C67E1"/>
    <w:rsid w:val="005C710F"/>
    <w:rsid w:val="005C7B6C"/>
    <w:rsid w:val="005D1530"/>
    <w:rsid w:val="005D1BD4"/>
    <w:rsid w:val="005D218F"/>
    <w:rsid w:val="005D2EF9"/>
    <w:rsid w:val="005D3879"/>
    <w:rsid w:val="005D487E"/>
    <w:rsid w:val="005E02AD"/>
    <w:rsid w:val="005E1ABB"/>
    <w:rsid w:val="005E1B49"/>
    <w:rsid w:val="005E1DB3"/>
    <w:rsid w:val="005E2B0B"/>
    <w:rsid w:val="005E4466"/>
    <w:rsid w:val="005E4EAC"/>
    <w:rsid w:val="005E61DE"/>
    <w:rsid w:val="005E6E73"/>
    <w:rsid w:val="005E7040"/>
    <w:rsid w:val="005F1B4B"/>
    <w:rsid w:val="005F33D7"/>
    <w:rsid w:val="005F35A7"/>
    <w:rsid w:val="005F3C35"/>
    <w:rsid w:val="005F7159"/>
    <w:rsid w:val="00600A82"/>
    <w:rsid w:val="0060357A"/>
    <w:rsid w:val="0060402D"/>
    <w:rsid w:val="0060465F"/>
    <w:rsid w:val="00606A5C"/>
    <w:rsid w:val="00610E5A"/>
    <w:rsid w:val="00612413"/>
    <w:rsid w:val="006126E1"/>
    <w:rsid w:val="00613A36"/>
    <w:rsid w:val="00613C9A"/>
    <w:rsid w:val="00614B5C"/>
    <w:rsid w:val="006204DE"/>
    <w:rsid w:val="00620F8A"/>
    <w:rsid w:val="00625E48"/>
    <w:rsid w:val="00627153"/>
    <w:rsid w:val="00633513"/>
    <w:rsid w:val="006360DE"/>
    <w:rsid w:val="00641460"/>
    <w:rsid w:val="006443D3"/>
    <w:rsid w:val="006465F2"/>
    <w:rsid w:val="006523CE"/>
    <w:rsid w:val="00652416"/>
    <w:rsid w:val="00652B3E"/>
    <w:rsid w:val="00654D32"/>
    <w:rsid w:val="00663B65"/>
    <w:rsid w:val="006645E7"/>
    <w:rsid w:val="00664963"/>
    <w:rsid w:val="006651A5"/>
    <w:rsid w:val="00672061"/>
    <w:rsid w:val="00674D9B"/>
    <w:rsid w:val="0068118E"/>
    <w:rsid w:val="0068292C"/>
    <w:rsid w:val="006834CE"/>
    <w:rsid w:val="00687DAF"/>
    <w:rsid w:val="00690566"/>
    <w:rsid w:val="00691155"/>
    <w:rsid w:val="00691500"/>
    <w:rsid w:val="00691C09"/>
    <w:rsid w:val="00694663"/>
    <w:rsid w:val="00694771"/>
    <w:rsid w:val="00695F3B"/>
    <w:rsid w:val="00696534"/>
    <w:rsid w:val="006A0689"/>
    <w:rsid w:val="006A084D"/>
    <w:rsid w:val="006A1058"/>
    <w:rsid w:val="006A3C55"/>
    <w:rsid w:val="006A3DD3"/>
    <w:rsid w:val="006A4B59"/>
    <w:rsid w:val="006A5A9F"/>
    <w:rsid w:val="006B00EC"/>
    <w:rsid w:val="006B1BAA"/>
    <w:rsid w:val="006B3E20"/>
    <w:rsid w:val="006B4A0C"/>
    <w:rsid w:val="006B4F48"/>
    <w:rsid w:val="006B592B"/>
    <w:rsid w:val="006B756B"/>
    <w:rsid w:val="006B7583"/>
    <w:rsid w:val="006B775F"/>
    <w:rsid w:val="006C0280"/>
    <w:rsid w:val="006C14EE"/>
    <w:rsid w:val="006C2B20"/>
    <w:rsid w:val="006C3160"/>
    <w:rsid w:val="006C4938"/>
    <w:rsid w:val="006C5720"/>
    <w:rsid w:val="006D0652"/>
    <w:rsid w:val="006D11E4"/>
    <w:rsid w:val="006D244C"/>
    <w:rsid w:val="006D4126"/>
    <w:rsid w:val="006D5E7B"/>
    <w:rsid w:val="006D7F36"/>
    <w:rsid w:val="006E0475"/>
    <w:rsid w:val="006E06A3"/>
    <w:rsid w:val="006E159B"/>
    <w:rsid w:val="006E19AD"/>
    <w:rsid w:val="006E1DCD"/>
    <w:rsid w:val="006E274D"/>
    <w:rsid w:val="006E7DB4"/>
    <w:rsid w:val="006F2300"/>
    <w:rsid w:val="006F441C"/>
    <w:rsid w:val="006F5D2F"/>
    <w:rsid w:val="006F77A5"/>
    <w:rsid w:val="007009E6"/>
    <w:rsid w:val="0070412E"/>
    <w:rsid w:val="007059AA"/>
    <w:rsid w:val="00706B0F"/>
    <w:rsid w:val="007070AF"/>
    <w:rsid w:val="007077C3"/>
    <w:rsid w:val="00707BAC"/>
    <w:rsid w:val="00713B49"/>
    <w:rsid w:val="00713D29"/>
    <w:rsid w:val="0071664B"/>
    <w:rsid w:val="00721F34"/>
    <w:rsid w:val="00722839"/>
    <w:rsid w:val="00722C80"/>
    <w:rsid w:val="007244F1"/>
    <w:rsid w:val="007254B7"/>
    <w:rsid w:val="007256B4"/>
    <w:rsid w:val="00725D8C"/>
    <w:rsid w:val="00732A6F"/>
    <w:rsid w:val="007335C7"/>
    <w:rsid w:val="00733CD6"/>
    <w:rsid w:val="007342BD"/>
    <w:rsid w:val="00740D11"/>
    <w:rsid w:val="00741F57"/>
    <w:rsid w:val="007442D2"/>
    <w:rsid w:val="00744E95"/>
    <w:rsid w:val="007477B0"/>
    <w:rsid w:val="00752554"/>
    <w:rsid w:val="00753BFB"/>
    <w:rsid w:val="00757789"/>
    <w:rsid w:val="00757E61"/>
    <w:rsid w:val="007601BB"/>
    <w:rsid w:val="007620E5"/>
    <w:rsid w:val="007628A2"/>
    <w:rsid w:val="00763E7F"/>
    <w:rsid w:val="00766B19"/>
    <w:rsid w:val="0077018C"/>
    <w:rsid w:val="00771F07"/>
    <w:rsid w:val="00772B8A"/>
    <w:rsid w:val="00773D2F"/>
    <w:rsid w:val="00774DDA"/>
    <w:rsid w:val="00774F6F"/>
    <w:rsid w:val="00775E26"/>
    <w:rsid w:val="0077677B"/>
    <w:rsid w:val="007773D9"/>
    <w:rsid w:val="007816A2"/>
    <w:rsid w:val="00781740"/>
    <w:rsid w:val="00781E67"/>
    <w:rsid w:val="007823A4"/>
    <w:rsid w:val="00782AFE"/>
    <w:rsid w:val="00783107"/>
    <w:rsid w:val="00787532"/>
    <w:rsid w:val="0079056A"/>
    <w:rsid w:val="00790C9F"/>
    <w:rsid w:val="00791CE3"/>
    <w:rsid w:val="00792165"/>
    <w:rsid w:val="00792B8C"/>
    <w:rsid w:val="00795AC4"/>
    <w:rsid w:val="00796075"/>
    <w:rsid w:val="007964ED"/>
    <w:rsid w:val="007A1A88"/>
    <w:rsid w:val="007A1C3F"/>
    <w:rsid w:val="007A305C"/>
    <w:rsid w:val="007A3E74"/>
    <w:rsid w:val="007A4163"/>
    <w:rsid w:val="007A7312"/>
    <w:rsid w:val="007A7524"/>
    <w:rsid w:val="007A7F68"/>
    <w:rsid w:val="007B0169"/>
    <w:rsid w:val="007B0917"/>
    <w:rsid w:val="007B0DCB"/>
    <w:rsid w:val="007B1B75"/>
    <w:rsid w:val="007B3347"/>
    <w:rsid w:val="007B4572"/>
    <w:rsid w:val="007B487C"/>
    <w:rsid w:val="007B5EC2"/>
    <w:rsid w:val="007B605F"/>
    <w:rsid w:val="007B6FCF"/>
    <w:rsid w:val="007B70A1"/>
    <w:rsid w:val="007C184A"/>
    <w:rsid w:val="007C1BB2"/>
    <w:rsid w:val="007C2F3A"/>
    <w:rsid w:val="007C40A9"/>
    <w:rsid w:val="007C4CA8"/>
    <w:rsid w:val="007C501E"/>
    <w:rsid w:val="007C50FC"/>
    <w:rsid w:val="007C6050"/>
    <w:rsid w:val="007C7B00"/>
    <w:rsid w:val="007D2CEC"/>
    <w:rsid w:val="007D3C2D"/>
    <w:rsid w:val="007D59BE"/>
    <w:rsid w:val="007D7F6F"/>
    <w:rsid w:val="007E1A64"/>
    <w:rsid w:val="007E257A"/>
    <w:rsid w:val="007E62D2"/>
    <w:rsid w:val="007F53EB"/>
    <w:rsid w:val="007F5A2D"/>
    <w:rsid w:val="007F6D42"/>
    <w:rsid w:val="0080320A"/>
    <w:rsid w:val="00804E53"/>
    <w:rsid w:val="00805A8B"/>
    <w:rsid w:val="00811641"/>
    <w:rsid w:val="00811750"/>
    <w:rsid w:val="00811C4E"/>
    <w:rsid w:val="00811E73"/>
    <w:rsid w:val="00813F6D"/>
    <w:rsid w:val="00816A2B"/>
    <w:rsid w:val="0081767F"/>
    <w:rsid w:val="0082323B"/>
    <w:rsid w:val="008260DD"/>
    <w:rsid w:val="00826C63"/>
    <w:rsid w:val="00830C2E"/>
    <w:rsid w:val="00835AEA"/>
    <w:rsid w:val="00840344"/>
    <w:rsid w:val="008422BC"/>
    <w:rsid w:val="00843682"/>
    <w:rsid w:val="00843945"/>
    <w:rsid w:val="00846123"/>
    <w:rsid w:val="0084773A"/>
    <w:rsid w:val="00847E91"/>
    <w:rsid w:val="00850213"/>
    <w:rsid w:val="00851B17"/>
    <w:rsid w:val="00854CDE"/>
    <w:rsid w:val="008561B0"/>
    <w:rsid w:val="008616FC"/>
    <w:rsid w:val="00862D21"/>
    <w:rsid w:val="00862F4E"/>
    <w:rsid w:val="00866D4D"/>
    <w:rsid w:val="00866F0D"/>
    <w:rsid w:val="0087150B"/>
    <w:rsid w:val="008722F2"/>
    <w:rsid w:val="0087296A"/>
    <w:rsid w:val="00873078"/>
    <w:rsid w:val="008763BE"/>
    <w:rsid w:val="00876AFF"/>
    <w:rsid w:val="00876B4F"/>
    <w:rsid w:val="00880659"/>
    <w:rsid w:val="00881ABF"/>
    <w:rsid w:val="00881B6A"/>
    <w:rsid w:val="00885E3A"/>
    <w:rsid w:val="0089500C"/>
    <w:rsid w:val="008A1FC5"/>
    <w:rsid w:val="008A406D"/>
    <w:rsid w:val="008A4C1E"/>
    <w:rsid w:val="008A4DBC"/>
    <w:rsid w:val="008A54A4"/>
    <w:rsid w:val="008A5C1B"/>
    <w:rsid w:val="008B016A"/>
    <w:rsid w:val="008B3D6D"/>
    <w:rsid w:val="008B3FFC"/>
    <w:rsid w:val="008B5B7D"/>
    <w:rsid w:val="008C1A14"/>
    <w:rsid w:val="008C3CA2"/>
    <w:rsid w:val="008C47B5"/>
    <w:rsid w:val="008C48DA"/>
    <w:rsid w:val="008C661E"/>
    <w:rsid w:val="008D0C7B"/>
    <w:rsid w:val="008D23B2"/>
    <w:rsid w:val="008D305A"/>
    <w:rsid w:val="008D64A6"/>
    <w:rsid w:val="008E1A41"/>
    <w:rsid w:val="008E2543"/>
    <w:rsid w:val="008E4057"/>
    <w:rsid w:val="008E4929"/>
    <w:rsid w:val="008E524F"/>
    <w:rsid w:val="008E5530"/>
    <w:rsid w:val="008E725B"/>
    <w:rsid w:val="008F069C"/>
    <w:rsid w:val="008F13B3"/>
    <w:rsid w:val="008F302B"/>
    <w:rsid w:val="008F3089"/>
    <w:rsid w:val="008F3EA8"/>
    <w:rsid w:val="008F3ECD"/>
    <w:rsid w:val="008F5059"/>
    <w:rsid w:val="008F61B4"/>
    <w:rsid w:val="008F63B0"/>
    <w:rsid w:val="00900F36"/>
    <w:rsid w:val="0090240B"/>
    <w:rsid w:val="0090385B"/>
    <w:rsid w:val="00904C58"/>
    <w:rsid w:val="009054B4"/>
    <w:rsid w:val="009069EE"/>
    <w:rsid w:val="00906A35"/>
    <w:rsid w:val="00906CD4"/>
    <w:rsid w:val="009108B0"/>
    <w:rsid w:val="0091225C"/>
    <w:rsid w:val="00912B0E"/>
    <w:rsid w:val="00912B6F"/>
    <w:rsid w:val="00914BF2"/>
    <w:rsid w:val="00915AEB"/>
    <w:rsid w:val="00915ECD"/>
    <w:rsid w:val="00916F8E"/>
    <w:rsid w:val="009209E5"/>
    <w:rsid w:val="00921487"/>
    <w:rsid w:val="00921764"/>
    <w:rsid w:val="00921957"/>
    <w:rsid w:val="00924CCF"/>
    <w:rsid w:val="00924F21"/>
    <w:rsid w:val="0092542D"/>
    <w:rsid w:val="009259C5"/>
    <w:rsid w:val="00927897"/>
    <w:rsid w:val="00931203"/>
    <w:rsid w:val="00931C6F"/>
    <w:rsid w:val="00932943"/>
    <w:rsid w:val="00934028"/>
    <w:rsid w:val="0093408A"/>
    <w:rsid w:val="00934DE1"/>
    <w:rsid w:val="00936F1F"/>
    <w:rsid w:val="0094130A"/>
    <w:rsid w:val="00942CE9"/>
    <w:rsid w:val="00943C8B"/>
    <w:rsid w:val="00944F9B"/>
    <w:rsid w:val="00947EE6"/>
    <w:rsid w:val="00952138"/>
    <w:rsid w:val="009538ED"/>
    <w:rsid w:val="00954D53"/>
    <w:rsid w:val="00955354"/>
    <w:rsid w:val="00956109"/>
    <w:rsid w:val="00956B45"/>
    <w:rsid w:val="00957424"/>
    <w:rsid w:val="009574B5"/>
    <w:rsid w:val="00957DD8"/>
    <w:rsid w:val="0096054F"/>
    <w:rsid w:val="00960638"/>
    <w:rsid w:val="00960AB9"/>
    <w:rsid w:val="0096171D"/>
    <w:rsid w:val="00961886"/>
    <w:rsid w:val="00962566"/>
    <w:rsid w:val="00964EE2"/>
    <w:rsid w:val="00966D05"/>
    <w:rsid w:val="009673C2"/>
    <w:rsid w:val="00967EF1"/>
    <w:rsid w:val="00970373"/>
    <w:rsid w:val="009718D1"/>
    <w:rsid w:val="0097566C"/>
    <w:rsid w:val="00976664"/>
    <w:rsid w:val="00976BAB"/>
    <w:rsid w:val="00977122"/>
    <w:rsid w:val="00977B91"/>
    <w:rsid w:val="0098447D"/>
    <w:rsid w:val="0098496D"/>
    <w:rsid w:val="00991B6D"/>
    <w:rsid w:val="0099203C"/>
    <w:rsid w:val="00992F97"/>
    <w:rsid w:val="00997F20"/>
    <w:rsid w:val="009A0380"/>
    <w:rsid w:val="009A2557"/>
    <w:rsid w:val="009A43B7"/>
    <w:rsid w:val="009A4753"/>
    <w:rsid w:val="009A5E26"/>
    <w:rsid w:val="009B0424"/>
    <w:rsid w:val="009B100E"/>
    <w:rsid w:val="009B1137"/>
    <w:rsid w:val="009B15F9"/>
    <w:rsid w:val="009B1E35"/>
    <w:rsid w:val="009B2CCD"/>
    <w:rsid w:val="009B375B"/>
    <w:rsid w:val="009B4544"/>
    <w:rsid w:val="009C054C"/>
    <w:rsid w:val="009C0B67"/>
    <w:rsid w:val="009C39D8"/>
    <w:rsid w:val="009C4322"/>
    <w:rsid w:val="009C64CC"/>
    <w:rsid w:val="009C6523"/>
    <w:rsid w:val="009C6EAA"/>
    <w:rsid w:val="009C744F"/>
    <w:rsid w:val="009D0D0D"/>
    <w:rsid w:val="009D188C"/>
    <w:rsid w:val="009D21B1"/>
    <w:rsid w:val="009D45BE"/>
    <w:rsid w:val="009D4FA1"/>
    <w:rsid w:val="009D51F8"/>
    <w:rsid w:val="009D6958"/>
    <w:rsid w:val="009D6F57"/>
    <w:rsid w:val="009D7AE6"/>
    <w:rsid w:val="009E02DB"/>
    <w:rsid w:val="009E08C2"/>
    <w:rsid w:val="009E191B"/>
    <w:rsid w:val="009E2A58"/>
    <w:rsid w:val="009E3480"/>
    <w:rsid w:val="009E39FD"/>
    <w:rsid w:val="009E4924"/>
    <w:rsid w:val="009E4EBC"/>
    <w:rsid w:val="009E5228"/>
    <w:rsid w:val="009E54DA"/>
    <w:rsid w:val="009E60F6"/>
    <w:rsid w:val="009E64F0"/>
    <w:rsid w:val="009E6517"/>
    <w:rsid w:val="009E6DAC"/>
    <w:rsid w:val="009F04D4"/>
    <w:rsid w:val="009F31E3"/>
    <w:rsid w:val="009F4031"/>
    <w:rsid w:val="009F4D0F"/>
    <w:rsid w:val="009F7BDF"/>
    <w:rsid w:val="00A02917"/>
    <w:rsid w:val="00A04F2A"/>
    <w:rsid w:val="00A05D9F"/>
    <w:rsid w:val="00A0699F"/>
    <w:rsid w:val="00A101E8"/>
    <w:rsid w:val="00A10D42"/>
    <w:rsid w:val="00A116A0"/>
    <w:rsid w:val="00A11A45"/>
    <w:rsid w:val="00A11B70"/>
    <w:rsid w:val="00A12371"/>
    <w:rsid w:val="00A12D63"/>
    <w:rsid w:val="00A14527"/>
    <w:rsid w:val="00A150E3"/>
    <w:rsid w:val="00A167BE"/>
    <w:rsid w:val="00A17D67"/>
    <w:rsid w:val="00A2251C"/>
    <w:rsid w:val="00A307F8"/>
    <w:rsid w:val="00A30923"/>
    <w:rsid w:val="00A315E3"/>
    <w:rsid w:val="00A33887"/>
    <w:rsid w:val="00A34971"/>
    <w:rsid w:val="00A37A65"/>
    <w:rsid w:val="00A45C69"/>
    <w:rsid w:val="00A46198"/>
    <w:rsid w:val="00A467FF"/>
    <w:rsid w:val="00A47107"/>
    <w:rsid w:val="00A477B2"/>
    <w:rsid w:val="00A517EF"/>
    <w:rsid w:val="00A51DCB"/>
    <w:rsid w:val="00A52B8B"/>
    <w:rsid w:val="00A53D14"/>
    <w:rsid w:val="00A53F81"/>
    <w:rsid w:val="00A54769"/>
    <w:rsid w:val="00A549C2"/>
    <w:rsid w:val="00A5551B"/>
    <w:rsid w:val="00A56496"/>
    <w:rsid w:val="00A6324D"/>
    <w:rsid w:val="00A6569F"/>
    <w:rsid w:val="00A65BFF"/>
    <w:rsid w:val="00A70D20"/>
    <w:rsid w:val="00A71E12"/>
    <w:rsid w:val="00A72DC8"/>
    <w:rsid w:val="00A770F1"/>
    <w:rsid w:val="00A812C2"/>
    <w:rsid w:val="00A8315B"/>
    <w:rsid w:val="00A834B6"/>
    <w:rsid w:val="00A857B5"/>
    <w:rsid w:val="00A87689"/>
    <w:rsid w:val="00A87E8A"/>
    <w:rsid w:val="00A904DE"/>
    <w:rsid w:val="00A92091"/>
    <w:rsid w:val="00A9236A"/>
    <w:rsid w:val="00A935E5"/>
    <w:rsid w:val="00A93BFE"/>
    <w:rsid w:val="00A941AC"/>
    <w:rsid w:val="00A948A5"/>
    <w:rsid w:val="00A95900"/>
    <w:rsid w:val="00A96968"/>
    <w:rsid w:val="00A974EB"/>
    <w:rsid w:val="00A97F07"/>
    <w:rsid w:val="00AA0034"/>
    <w:rsid w:val="00AA0672"/>
    <w:rsid w:val="00AA08A7"/>
    <w:rsid w:val="00AA0AF9"/>
    <w:rsid w:val="00AA32D4"/>
    <w:rsid w:val="00AA33EC"/>
    <w:rsid w:val="00AA3D9A"/>
    <w:rsid w:val="00AA4578"/>
    <w:rsid w:val="00AA4A5A"/>
    <w:rsid w:val="00AA5317"/>
    <w:rsid w:val="00AA5320"/>
    <w:rsid w:val="00AA57EC"/>
    <w:rsid w:val="00AA5888"/>
    <w:rsid w:val="00AA6AE6"/>
    <w:rsid w:val="00AA6C2D"/>
    <w:rsid w:val="00AB1602"/>
    <w:rsid w:val="00AB198D"/>
    <w:rsid w:val="00AB344A"/>
    <w:rsid w:val="00AB357F"/>
    <w:rsid w:val="00AB5DF0"/>
    <w:rsid w:val="00AB5F31"/>
    <w:rsid w:val="00AB66DB"/>
    <w:rsid w:val="00AB6DDF"/>
    <w:rsid w:val="00AB6E19"/>
    <w:rsid w:val="00AC0742"/>
    <w:rsid w:val="00AC0BF0"/>
    <w:rsid w:val="00AC1C07"/>
    <w:rsid w:val="00AC2AA6"/>
    <w:rsid w:val="00AC33F5"/>
    <w:rsid w:val="00AD0CD2"/>
    <w:rsid w:val="00AD258F"/>
    <w:rsid w:val="00AD3E3F"/>
    <w:rsid w:val="00AD4335"/>
    <w:rsid w:val="00AD6423"/>
    <w:rsid w:val="00AD73C1"/>
    <w:rsid w:val="00AD7D8B"/>
    <w:rsid w:val="00AE0DB0"/>
    <w:rsid w:val="00AE4FFE"/>
    <w:rsid w:val="00AE50D0"/>
    <w:rsid w:val="00AE67DD"/>
    <w:rsid w:val="00AE73D4"/>
    <w:rsid w:val="00AE7583"/>
    <w:rsid w:val="00AF0505"/>
    <w:rsid w:val="00AF0FD5"/>
    <w:rsid w:val="00AF1519"/>
    <w:rsid w:val="00AF22FA"/>
    <w:rsid w:val="00AF2933"/>
    <w:rsid w:val="00AF3088"/>
    <w:rsid w:val="00AF5CBA"/>
    <w:rsid w:val="00AF5E77"/>
    <w:rsid w:val="00AF6AF2"/>
    <w:rsid w:val="00B00129"/>
    <w:rsid w:val="00B00CE5"/>
    <w:rsid w:val="00B03E3A"/>
    <w:rsid w:val="00B05907"/>
    <w:rsid w:val="00B074EB"/>
    <w:rsid w:val="00B07E87"/>
    <w:rsid w:val="00B10065"/>
    <w:rsid w:val="00B10A08"/>
    <w:rsid w:val="00B1674E"/>
    <w:rsid w:val="00B2021A"/>
    <w:rsid w:val="00B23705"/>
    <w:rsid w:val="00B23BF2"/>
    <w:rsid w:val="00B2563F"/>
    <w:rsid w:val="00B26CFB"/>
    <w:rsid w:val="00B31916"/>
    <w:rsid w:val="00B33522"/>
    <w:rsid w:val="00B34509"/>
    <w:rsid w:val="00B355DD"/>
    <w:rsid w:val="00B3577D"/>
    <w:rsid w:val="00B3741F"/>
    <w:rsid w:val="00B37FCE"/>
    <w:rsid w:val="00B408D4"/>
    <w:rsid w:val="00B40E28"/>
    <w:rsid w:val="00B41800"/>
    <w:rsid w:val="00B420A4"/>
    <w:rsid w:val="00B42867"/>
    <w:rsid w:val="00B4352E"/>
    <w:rsid w:val="00B43832"/>
    <w:rsid w:val="00B44219"/>
    <w:rsid w:val="00B4457A"/>
    <w:rsid w:val="00B44EB4"/>
    <w:rsid w:val="00B450C4"/>
    <w:rsid w:val="00B45164"/>
    <w:rsid w:val="00B45DF2"/>
    <w:rsid w:val="00B4693F"/>
    <w:rsid w:val="00B46B41"/>
    <w:rsid w:val="00B50688"/>
    <w:rsid w:val="00B5070C"/>
    <w:rsid w:val="00B51D56"/>
    <w:rsid w:val="00B541DE"/>
    <w:rsid w:val="00B5499F"/>
    <w:rsid w:val="00B5530A"/>
    <w:rsid w:val="00B56361"/>
    <w:rsid w:val="00B57362"/>
    <w:rsid w:val="00B57E31"/>
    <w:rsid w:val="00B60568"/>
    <w:rsid w:val="00B61AE2"/>
    <w:rsid w:val="00B6327D"/>
    <w:rsid w:val="00B720A1"/>
    <w:rsid w:val="00B74655"/>
    <w:rsid w:val="00B746C3"/>
    <w:rsid w:val="00B74ADF"/>
    <w:rsid w:val="00B7523E"/>
    <w:rsid w:val="00B753CF"/>
    <w:rsid w:val="00B7550F"/>
    <w:rsid w:val="00B76020"/>
    <w:rsid w:val="00B772D6"/>
    <w:rsid w:val="00B77567"/>
    <w:rsid w:val="00B80170"/>
    <w:rsid w:val="00B81F12"/>
    <w:rsid w:val="00B8414C"/>
    <w:rsid w:val="00B86088"/>
    <w:rsid w:val="00B90466"/>
    <w:rsid w:val="00B90EDB"/>
    <w:rsid w:val="00B91A8D"/>
    <w:rsid w:val="00B9250E"/>
    <w:rsid w:val="00B94B0F"/>
    <w:rsid w:val="00B94E4F"/>
    <w:rsid w:val="00B979D8"/>
    <w:rsid w:val="00BA1B77"/>
    <w:rsid w:val="00BA22F3"/>
    <w:rsid w:val="00BA3C61"/>
    <w:rsid w:val="00BA4DF2"/>
    <w:rsid w:val="00BA63F6"/>
    <w:rsid w:val="00BA7246"/>
    <w:rsid w:val="00BB0856"/>
    <w:rsid w:val="00BB140D"/>
    <w:rsid w:val="00BB1C19"/>
    <w:rsid w:val="00BB2DCE"/>
    <w:rsid w:val="00BB43CE"/>
    <w:rsid w:val="00BC1273"/>
    <w:rsid w:val="00BC160C"/>
    <w:rsid w:val="00BD1B38"/>
    <w:rsid w:val="00BD77CF"/>
    <w:rsid w:val="00BE0EF3"/>
    <w:rsid w:val="00BE1BA1"/>
    <w:rsid w:val="00BE3522"/>
    <w:rsid w:val="00BE3C14"/>
    <w:rsid w:val="00BE55AF"/>
    <w:rsid w:val="00BE75FC"/>
    <w:rsid w:val="00BF3C2F"/>
    <w:rsid w:val="00BF4421"/>
    <w:rsid w:val="00BF4BAD"/>
    <w:rsid w:val="00C00824"/>
    <w:rsid w:val="00C008BA"/>
    <w:rsid w:val="00C01262"/>
    <w:rsid w:val="00C02544"/>
    <w:rsid w:val="00C03FE3"/>
    <w:rsid w:val="00C050BC"/>
    <w:rsid w:val="00C062C8"/>
    <w:rsid w:val="00C06D5E"/>
    <w:rsid w:val="00C07551"/>
    <w:rsid w:val="00C10C7E"/>
    <w:rsid w:val="00C1142C"/>
    <w:rsid w:val="00C118B0"/>
    <w:rsid w:val="00C1219E"/>
    <w:rsid w:val="00C1363E"/>
    <w:rsid w:val="00C21D61"/>
    <w:rsid w:val="00C228A2"/>
    <w:rsid w:val="00C2306A"/>
    <w:rsid w:val="00C2400B"/>
    <w:rsid w:val="00C240C2"/>
    <w:rsid w:val="00C26E87"/>
    <w:rsid w:val="00C26F39"/>
    <w:rsid w:val="00C32014"/>
    <w:rsid w:val="00C32114"/>
    <w:rsid w:val="00C32D04"/>
    <w:rsid w:val="00C33EEE"/>
    <w:rsid w:val="00C3557A"/>
    <w:rsid w:val="00C35C3E"/>
    <w:rsid w:val="00C36842"/>
    <w:rsid w:val="00C43425"/>
    <w:rsid w:val="00C45FFE"/>
    <w:rsid w:val="00C462DE"/>
    <w:rsid w:val="00C46A5D"/>
    <w:rsid w:val="00C46D92"/>
    <w:rsid w:val="00C4734D"/>
    <w:rsid w:val="00C479F9"/>
    <w:rsid w:val="00C51460"/>
    <w:rsid w:val="00C51D0C"/>
    <w:rsid w:val="00C54910"/>
    <w:rsid w:val="00C54C34"/>
    <w:rsid w:val="00C55A3D"/>
    <w:rsid w:val="00C56833"/>
    <w:rsid w:val="00C56E53"/>
    <w:rsid w:val="00C60AC9"/>
    <w:rsid w:val="00C61F35"/>
    <w:rsid w:val="00C629C7"/>
    <w:rsid w:val="00C64982"/>
    <w:rsid w:val="00C72346"/>
    <w:rsid w:val="00C743A6"/>
    <w:rsid w:val="00C747B4"/>
    <w:rsid w:val="00C74AEF"/>
    <w:rsid w:val="00C766A4"/>
    <w:rsid w:val="00C76BCA"/>
    <w:rsid w:val="00C77F34"/>
    <w:rsid w:val="00C829AC"/>
    <w:rsid w:val="00C83458"/>
    <w:rsid w:val="00C83E56"/>
    <w:rsid w:val="00C87836"/>
    <w:rsid w:val="00C908CF"/>
    <w:rsid w:val="00C90FD3"/>
    <w:rsid w:val="00C92047"/>
    <w:rsid w:val="00C9521B"/>
    <w:rsid w:val="00CA09C9"/>
    <w:rsid w:val="00CA134D"/>
    <w:rsid w:val="00CA3421"/>
    <w:rsid w:val="00CA5888"/>
    <w:rsid w:val="00CA7653"/>
    <w:rsid w:val="00CB0D10"/>
    <w:rsid w:val="00CB1071"/>
    <w:rsid w:val="00CB171D"/>
    <w:rsid w:val="00CB1819"/>
    <w:rsid w:val="00CB317F"/>
    <w:rsid w:val="00CB3FFC"/>
    <w:rsid w:val="00CB635A"/>
    <w:rsid w:val="00CB6B45"/>
    <w:rsid w:val="00CB77B2"/>
    <w:rsid w:val="00CB7ABA"/>
    <w:rsid w:val="00CC1CFE"/>
    <w:rsid w:val="00CC29F0"/>
    <w:rsid w:val="00CC2FB1"/>
    <w:rsid w:val="00CC358C"/>
    <w:rsid w:val="00CC3F06"/>
    <w:rsid w:val="00CC43FA"/>
    <w:rsid w:val="00CD038F"/>
    <w:rsid w:val="00CD230E"/>
    <w:rsid w:val="00CD2E25"/>
    <w:rsid w:val="00CD36F5"/>
    <w:rsid w:val="00CD3885"/>
    <w:rsid w:val="00CD4C81"/>
    <w:rsid w:val="00CD6C1C"/>
    <w:rsid w:val="00CD75B8"/>
    <w:rsid w:val="00CE0BDC"/>
    <w:rsid w:val="00CE3E8B"/>
    <w:rsid w:val="00CE47D2"/>
    <w:rsid w:val="00CE5127"/>
    <w:rsid w:val="00CE5C88"/>
    <w:rsid w:val="00CE6D8D"/>
    <w:rsid w:val="00CF2230"/>
    <w:rsid w:val="00CF23D6"/>
    <w:rsid w:val="00CF294E"/>
    <w:rsid w:val="00CF3165"/>
    <w:rsid w:val="00CF3819"/>
    <w:rsid w:val="00CF4CB6"/>
    <w:rsid w:val="00CF69F2"/>
    <w:rsid w:val="00D0432F"/>
    <w:rsid w:val="00D1258A"/>
    <w:rsid w:val="00D20034"/>
    <w:rsid w:val="00D210A7"/>
    <w:rsid w:val="00D21BE1"/>
    <w:rsid w:val="00D22E26"/>
    <w:rsid w:val="00D24222"/>
    <w:rsid w:val="00D2529E"/>
    <w:rsid w:val="00D3208D"/>
    <w:rsid w:val="00D32C1B"/>
    <w:rsid w:val="00D33F43"/>
    <w:rsid w:val="00D35B3D"/>
    <w:rsid w:val="00D35F63"/>
    <w:rsid w:val="00D35F6B"/>
    <w:rsid w:val="00D367A8"/>
    <w:rsid w:val="00D3699F"/>
    <w:rsid w:val="00D40B89"/>
    <w:rsid w:val="00D43454"/>
    <w:rsid w:val="00D43BEF"/>
    <w:rsid w:val="00D45657"/>
    <w:rsid w:val="00D50470"/>
    <w:rsid w:val="00D5193D"/>
    <w:rsid w:val="00D52E46"/>
    <w:rsid w:val="00D54EDB"/>
    <w:rsid w:val="00D55ED2"/>
    <w:rsid w:val="00D57735"/>
    <w:rsid w:val="00D620BA"/>
    <w:rsid w:val="00D62530"/>
    <w:rsid w:val="00D659AA"/>
    <w:rsid w:val="00D65CEF"/>
    <w:rsid w:val="00D66097"/>
    <w:rsid w:val="00D709B7"/>
    <w:rsid w:val="00D72B6B"/>
    <w:rsid w:val="00D811F2"/>
    <w:rsid w:val="00D81619"/>
    <w:rsid w:val="00D81C65"/>
    <w:rsid w:val="00D834AB"/>
    <w:rsid w:val="00D84406"/>
    <w:rsid w:val="00D85B03"/>
    <w:rsid w:val="00D92533"/>
    <w:rsid w:val="00D92CB5"/>
    <w:rsid w:val="00DA04DF"/>
    <w:rsid w:val="00DA1D30"/>
    <w:rsid w:val="00DA3470"/>
    <w:rsid w:val="00DA40CF"/>
    <w:rsid w:val="00DA529C"/>
    <w:rsid w:val="00DA5D84"/>
    <w:rsid w:val="00DA7137"/>
    <w:rsid w:val="00DA730B"/>
    <w:rsid w:val="00DA7E68"/>
    <w:rsid w:val="00DB2F50"/>
    <w:rsid w:val="00DB6C32"/>
    <w:rsid w:val="00DC0E3F"/>
    <w:rsid w:val="00DC278D"/>
    <w:rsid w:val="00DC3625"/>
    <w:rsid w:val="00DC44B8"/>
    <w:rsid w:val="00DC5180"/>
    <w:rsid w:val="00DC5444"/>
    <w:rsid w:val="00DC62D9"/>
    <w:rsid w:val="00DC7967"/>
    <w:rsid w:val="00DD34BB"/>
    <w:rsid w:val="00DD5D00"/>
    <w:rsid w:val="00DE00E1"/>
    <w:rsid w:val="00DE0CCB"/>
    <w:rsid w:val="00DE6A1E"/>
    <w:rsid w:val="00DF1563"/>
    <w:rsid w:val="00DF2A95"/>
    <w:rsid w:val="00DF2FE5"/>
    <w:rsid w:val="00DF46FA"/>
    <w:rsid w:val="00DF765A"/>
    <w:rsid w:val="00E00A95"/>
    <w:rsid w:val="00E00D06"/>
    <w:rsid w:val="00E00D0C"/>
    <w:rsid w:val="00E030B8"/>
    <w:rsid w:val="00E033EA"/>
    <w:rsid w:val="00E041FB"/>
    <w:rsid w:val="00E04A0D"/>
    <w:rsid w:val="00E059B5"/>
    <w:rsid w:val="00E0655B"/>
    <w:rsid w:val="00E06FE9"/>
    <w:rsid w:val="00E0710F"/>
    <w:rsid w:val="00E074AF"/>
    <w:rsid w:val="00E07822"/>
    <w:rsid w:val="00E07880"/>
    <w:rsid w:val="00E078B2"/>
    <w:rsid w:val="00E15DB9"/>
    <w:rsid w:val="00E166DD"/>
    <w:rsid w:val="00E16A3E"/>
    <w:rsid w:val="00E1752A"/>
    <w:rsid w:val="00E175AA"/>
    <w:rsid w:val="00E2087E"/>
    <w:rsid w:val="00E20DAE"/>
    <w:rsid w:val="00E217CC"/>
    <w:rsid w:val="00E220D3"/>
    <w:rsid w:val="00E240A4"/>
    <w:rsid w:val="00E243E8"/>
    <w:rsid w:val="00E2529B"/>
    <w:rsid w:val="00E306F9"/>
    <w:rsid w:val="00E30BA1"/>
    <w:rsid w:val="00E31308"/>
    <w:rsid w:val="00E319A8"/>
    <w:rsid w:val="00E31C62"/>
    <w:rsid w:val="00E3290B"/>
    <w:rsid w:val="00E32B32"/>
    <w:rsid w:val="00E32D01"/>
    <w:rsid w:val="00E33804"/>
    <w:rsid w:val="00E33B8C"/>
    <w:rsid w:val="00E35269"/>
    <w:rsid w:val="00E35657"/>
    <w:rsid w:val="00E357E9"/>
    <w:rsid w:val="00E35FB3"/>
    <w:rsid w:val="00E3638E"/>
    <w:rsid w:val="00E37CBB"/>
    <w:rsid w:val="00E40151"/>
    <w:rsid w:val="00E4016E"/>
    <w:rsid w:val="00E4443B"/>
    <w:rsid w:val="00E509F8"/>
    <w:rsid w:val="00E5300E"/>
    <w:rsid w:val="00E54351"/>
    <w:rsid w:val="00E549AB"/>
    <w:rsid w:val="00E5616F"/>
    <w:rsid w:val="00E56DB5"/>
    <w:rsid w:val="00E604B2"/>
    <w:rsid w:val="00E643B7"/>
    <w:rsid w:val="00E65216"/>
    <w:rsid w:val="00E6650D"/>
    <w:rsid w:val="00E70AD9"/>
    <w:rsid w:val="00E716B6"/>
    <w:rsid w:val="00E727F4"/>
    <w:rsid w:val="00E733D3"/>
    <w:rsid w:val="00E73716"/>
    <w:rsid w:val="00E73A82"/>
    <w:rsid w:val="00E73F5D"/>
    <w:rsid w:val="00E7509F"/>
    <w:rsid w:val="00E82F3C"/>
    <w:rsid w:val="00E82FBB"/>
    <w:rsid w:val="00E85889"/>
    <w:rsid w:val="00E85F30"/>
    <w:rsid w:val="00E8767B"/>
    <w:rsid w:val="00E90AB3"/>
    <w:rsid w:val="00E9253F"/>
    <w:rsid w:val="00E94FFB"/>
    <w:rsid w:val="00E954F6"/>
    <w:rsid w:val="00E956F0"/>
    <w:rsid w:val="00E96910"/>
    <w:rsid w:val="00EA0797"/>
    <w:rsid w:val="00EA2070"/>
    <w:rsid w:val="00EA33CB"/>
    <w:rsid w:val="00EA3F23"/>
    <w:rsid w:val="00EA438F"/>
    <w:rsid w:val="00EA479C"/>
    <w:rsid w:val="00EA5DD2"/>
    <w:rsid w:val="00EA64A3"/>
    <w:rsid w:val="00EB018E"/>
    <w:rsid w:val="00EB1B75"/>
    <w:rsid w:val="00EB1F9A"/>
    <w:rsid w:val="00EB2720"/>
    <w:rsid w:val="00EB2CEC"/>
    <w:rsid w:val="00EB357A"/>
    <w:rsid w:val="00EB73E3"/>
    <w:rsid w:val="00EB750D"/>
    <w:rsid w:val="00EC2C29"/>
    <w:rsid w:val="00EC56D8"/>
    <w:rsid w:val="00EC5DE8"/>
    <w:rsid w:val="00EC61AF"/>
    <w:rsid w:val="00ED1F03"/>
    <w:rsid w:val="00ED2112"/>
    <w:rsid w:val="00ED3206"/>
    <w:rsid w:val="00ED39CE"/>
    <w:rsid w:val="00ED414A"/>
    <w:rsid w:val="00ED5D70"/>
    <w:rsid w:val="00ED7B07"/>
    <w:rsid w:val="00EE0C44"/>
    <w:rsid w:val="00EE2F13"/>
    <w:rsid w:val="00EE3559"/>
    <w:rsid w:val="00EE4179"/>
    <w:rsid w:val="00EE45C2"/>
    <w:rsid w:val="00EE469D"/>
    <w:rsid w:val="00EE6D67"/>
    <w:rsid w:val="00EF1E99"/>
    <w:rsid w:val="00EF4DBE"/>
    <w:rsid w:val="00EF60CC"/>
    <w:rsid w:val="00EF7670"/>
    <w:rsid w:val="00EF7949"/>
    <w:rsid w:val="00F00686"/>
    <w:rsid w:val="00F03916"/>
    <w:rsid w:val="00F03A94"/>
    <w:rsid w:val="00F03E83"/>
    <w:rsid w:val="00F06468"/>
    <w:rsid w:val="00F06E5E"/>
    <w:rsid w:val="00F07CA3"/>
    <w:rsid w:val="00F1018C"/>
    <w:rsid w:val="00F1266A"/>
    <w:rsid w:val="00F13034"/>
    <w:rsid w:val="00F14FBD"/>
    <w:rsid w:val="00F218A2"/>
    <w:rsid w:val="00F22219"/>
    <w:rsid w:val="00F22B0E"/>
    <w:rsid w:val="00F23B6D"/>
    <w:rsid w:val="00F252D2"/>
    <w:rsid w:val="00F26458"/>
    <w:rsid w:val="00F27310"/>
    <w:rsid w:val="00F277C8"/>
    <w:rsid w:val="00F30CD4"/>
    <w:rsid w:val="00F313FB"/>
    <w:rsid w:val="00F32110"/>
    <w:rsid w:val="00F322C2"/>
    <w:rsid w:val="00F33934"/>
    <w:rsid w:val="00F36076"/>
    <w:rsid w:val="00F36AC9"/>
    <w:rsid w:val="00F40717"/>
    <w:rsid w:val="00F4151E"/>
    <w:rsid w:val="00F4191D"/>
    <w:rsid w:val="00F435BC"/>
    <w:rsid w:val="00F44D73"/>
    <w:rsid w:val="00F461DD"/>
    <w:rsid w:val="00F514B3"/>
    <w:rsid w:val="00F51864"/>
    <w:rsid w:val="00F56263"/>
    <w:rsid w:val="00F56FF3"/>
    <w:rsid w:val="00F62A38"/>
    <w:rsid w:val="00F635BD"/>
    <w:rsid w:val="00F63FCB"/>
    <w:rsid w:val="00F6498D"/>
    <w:rsid w:val="00F64BD9"/>
    <w:rsid w:val="00F675F1"/>
    <w:rsid w:val="00F70A60"/>
    <w:rsid w:val="00F70BAE"/>
    <w:rsid w:val="00F72902"/>
    <w:rsid w:val="00F72967"/>
    <w:rsid w:val="00F74187"/>
    <w:rsid w:val="00F743EB"/>
    <w:rsid w:val="00F7496D"/>
    <w:rsid w:val="00F81ABD"/>
    <w:rsid w:val="00F81F96"/>
    <w:rsid w:val="00F81FF7"/>
    <w:rsid w:val="00F82D87"/>
    <w:rsid w:val="00F8461D"/>
    <w:rsid w:val="00F8462C"/>
    <w:rsid w:val="00F86AB5"/>
    <w:rsid w:val="00F86F4C"/>
    <w:rsid w:val="00F87F32"/>
    <w:rsid w:val="00F91D60"/>
    <w:rsid w:val="00F92A73"/>
    <w:rsid w:val="00F93367"/>
    <w:rsid w:val="00F94BFE"/>
    <w:rsid w:val="00F94ED5"/>
    <w:rsid w:val="00F95ED1"/>
    <w:rsid w:val="00F97180"/>
    <w:rsid w:val="00FA0787"/>
    <w:rsid w:val="00FA3058"/>
    <w:rsid w:val="00FA5152"/>
    <w:rsid w:val="00FA59F1"/>
    <w:rsid w:val="00FA62E1"/>
    <w:rsid w:val="00FA695B"/>
    <w:rsid w:val="00FA6FCA"/>
    <w:rsid w:val="00FA7161"/>
    <w:rsid w:val="00FB12F1"/>
    <w:rsid w:val="00FB2922"/>
    <w:rsid w:val="00FB2CAD"/>
    <w:rsid w:val="00FB54CE"/>
    <w:rsid w:val="00FB665A"/>
    <w:rsid w:val="00FB7964"/>
    <w:rsid w:val="00FC037D"/>
    <w:rsid w:val="00FC0766"/>
    <w:rsid w:val="00FC3E6D"/>
    <w:rsid w:val="00FC4B98"/>
    <w:rsid w:val="00FC5DDC"/>
    <w:rsid w:val="00FC7B97"/>
    <w:rsid w:val="00FD022D"/>
    <w:rsid w:val="00FD77DB"/>
    <w:rsid w:val="00FD7C6A"/>
    <w:rsid w:val="00FE01F6"/>
    <w:rsid w:val="00FE023B"/>
    <w:rsid w:val="00FE0453"/>
    <w:rsid w:val="00FE1C35"/>
    <w:rsid w:val="00FE2D1E"/>
    <w:rsid w:val="00FE2D98"/>
    <w:rsid w:val="00FE3315"/>
    <w:rsid w:val="00FE3E52"/>
    <w:rsid w:val="00FE61C1"/>
    <w:rsid w:val="00FE6311"/>
    <w:rsid w:val="00FE6B2C"/>
    <w:rsid w:val="00FE6BC0"/>
    <w:rsid w:val="00FE6F16"/>
    <w:rsid w:val="00FE7048"/>
    <w:rsid w:val="00FE70F7"/>
    <w:rsid w:val="00FE7E51"/>
    <w:rsid w:val="00FF2AF6"/>
    <w:rsid w:val="00FF3407"/>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0E5A"/>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5669F-2343-4F5F-80DC-1E13CB014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14541</TotalTime>
  <Pages>3</Pages>
  <Words>835</Words>
  <Characters>4764</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5588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Samsung_Bozhi</cp:lastModifiedBy>
  <cp:revision>107</cp:revision>
  <cp:lastPrinted>2020-04-08T05:49:00Z</cp:lastPrinted>
  <dcterms:created xsi:type="dcterms:W3CDTF">2020-04-08T09:11:00Z</dcterms:created>
  <dcterms:modified xsi:type="dcterms:W3CDTF">2022-09-30T03:23:00Z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